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034" w:rsidRDefault="00DF6004">
      <w:pPr>
        <w:pStyle w:val="ConsPlusCell"/>
        <w:ind w:firstLine="5669"/>
        <w:jc w:val="both"/>
      </w:pPr>
      <w:r>
        <w:rPr>
          <w:rFonts w:ascii="Times New Roman" w:hAnsi="Times New Roman" w:cs="Times New Roman"/>
          <w:sz w:val="26"/>
          <w:szCs w:val="26"/>
        </w:rPr>
        <w:t>Приложение 5</w:t>
      </w:r>
    </w:p>
    <w:p w:rsidR="00607034" w:rsidRDefault="009749E5">
      <w:pPr>
        <w:pStyle w:val="ConsPlusCell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</w:t>
      </w:r>
      <w:r w:rsidR="00DF6004">
        <w:rPr>
          <w:rFonts w:ascii="Times New Roman" w:hAnsi="Times New Roman" w:cs="Times New Roman"/>
          <w:sz w:val="26"/>
          <w:szCs w:val="26"/>
        </w:rPr>
        <w:t xml:space="preserve">к  </w:t>
      </w:r>
      <w:r w:rsidR="00DF6004">
        <w:rPr>
          <w:rFonts w:ascii="Times New Roman" w:hAnsi="Times New Roman" w:cs="Times New Roman"/>
          <w:sz w:val="26"/>
          <w:szCs w:val="26"/>
        </w:rPr>
        <w:t xml:space="preserve">постановлению администрации </w:t>
      </w:r>
    </w:p>
    <w:p w:rsidR="00607034" w:rsidRDefault="00DF6004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Усть-Абаканского района  </w:t>
      </w:r>
    </w:p>
    <w:p w:rsidR="00607034" w:rsidRDefault="009749E5">
      <w:pPr>
        <w:pStyle w:val="ConsPlusCell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     </w:t>
      </w:r>
      <w:r w:rsidR="00DF6004">
        <w:rPr>
          <w:rFonts w:ascii="Times New Roman" w:eastAsia="Calibri" w:hAnsi="Times New Roman" w:cs="Times New Roman"/>
          <w:sz w:val="26"/>
          <w:szCs w:val="26"/>
        </w:rPr>
        <w:t xml:space="preserve">от </w:t>
      </w:r>
      <w:r w:rsidR="00DF6004">
        <w:rPr>
          <w:rFonts w:ascii="Times New Roman" w:eastAsia="Calibri" w:hAnsi="Times New Roman" w:cs="Times New Roman"/>
          <w:color w:val="000000"/>
          <w:sz w:val="26"/>
          <w:szCs w:val="26"/>
          <w:lang w:eastAsia="zh-CN"/>
        </w:rPr>
        <w:t>30.06</w:t>
      </w:r>
      <w:r w:rsidR="00DF6004">
        <w:rPr>
          <w:rFonts w:ascii="Times New Roman" w:eastAsia="Calibri" w:hAnsi="Times New Roman" w:cs="Times New Roman"/>
          <w:sz w:val="26"/>
          <w:szCs w:val="26"/>
        </w:rPr>
        <w:t>.2022  №</w:t>
      </w:r>
      <w:r w:rsidR="00DF6004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620</w:t>
      </w:r>
      <w:r w:rsidR="00DF6004">
        <w:rPr>
          <w:rFonts w:ascii="Times New Roman" w:hAnsi="Times New Roman" w:cs="Times New Roman"/>
          <w:sz w:val="26"/>
          <w:szCs w:val="26"/>
        </w:rPr>
        <w:t xml:space="preserve"> - п</w:t>
      </w:r>
    </w:p>
    <w:p w:rsidR="00607034" w:rsidRDefault="0060703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07034" w:rsidRDefault="00DF600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Схема теплоснабжения</w:t>
      </w:r>
    </w:p>
    <w:p w:rsidR="00607034" w:rsidRDefault="00DF600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Солнечного сельсовета </w:t>
      </w:r>
    </w:p>
    <w:p w:rsidR="00607034" w:rsidRDefault="00DF600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Усть-Абаканского района </w:t>
      </w:r>
    </w:p>
    <w:p w:rsidR="00607034" w:rsidRDefault="00DF600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Республики Хакасия</w:t>
      </w:r>
    </w:p>
    <w:p w:rsidR="00607034" w:rsidRDefault="006070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DF600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Раздел 1. Показатели перспективного спроса на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тепловую энергию (мощность) и теплоноситель в установленных границах территории муниципального образования Солнечный сельсовет.</w:t>
      </w:r>
    </w:p>
    <w:p w:rsidR="00607034" w:rsidRDefault="0060703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07034" w:rsidRDefault="00DF6004">
      <w:pPr>
        <w:pStyle w:val="afd"/>
        <w:numPr>
          <w:ilvl w:val="1"/>
          <w:numId w:val="4"/>
        </w:num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Существующее состояние.</w:t>
      </w:r>
    </w:p>
    <w:p w:rsidR="00607034" w:rsidRDefault="0060703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Село Солнечное является административным центром поселения. В состав территории поселения входят земли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населенных пунктов с. Солнечное, с. Красноозерное, д. Курганная.</w:t>
      </w: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Система теплоснабжения муниципального образования Солнечный сельсовет состоит из 9 котельных смешанного типа. Данные котельные в сельских поселениях отапливают объекты жилищного фонда и соци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альной сферы (объекты образования, культуры и здравоохранения). Поэтому теплоснабжение жилой и общественной застройки на территории муниципального образования Солнечный сельсовет осуществляется по смешанной схеме. В настоящее время теплоснабжение объектов </w:t>
      </w:r>
      <w:r>
        <w:rPr>
          <w:rFonts w:ascii="Times New Roman" w:eastAsia="Calibri" w:hAnsi="Times New Roman" w:cs="Times New Roman"/>
          <w:sz w:val="24"/>
          <w:szCs w:val="24"/>
        </w:rPr>
        <w:t>Солнечного сельсовета  осуществляется как от центральной котельной, так и от автономных источников теплоснабжения. Центральная котельная с. Солнечное обеспечивает теплом здания Солнечной СОШ, д/с «Солнышко» СДК, ФАПа, а также населения, в количестве 3-х кв</w:t>
      </w:r>
      <w:r>
        <w:rPr>
          <w:rFonts w:ascii="Times New Roman" w:eastAsia="Calibri" w:hAnsi="Times New Roman" w:cs="Times New Roman"/>
          <w:sz w:val="24"/>
          <w:szCs w:val="24"/>
        </w:rPr>
        <w:t xml:space="preserve">артир (таб. 1). </w:t>
      </w:r>
    </w:p>
    <w:p w:rsidR="00607034" w:rsidRDefault="00DF600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теплоснабжения с. Солнечное</w:t>
      </w:r>
    </w:p>
    <w:p w:rsidR="00607034" w:rsidRDefault="00DF600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</w:t>
      </w:r>
    </w:p>
    <w:tbl>
      <w:tblPr>
        <w:tblW w:w="10260" w:type="dxa"/>
        <w:jc w:val="center"/>
        <w:tblLayout w:type="fixed"/>
        <w:tblLook w:val="01E0"/>
      </w:tblPr>
      <w:tblGrid>
        <w:gridCol w:w="535"/>
        <w:gridCol w:w="2353"/>
        <w:gridCol w:w="2697"/>
        <w:gridCol w:w="1262"/>
        <w:gridCol w:w="720"/>
        <w:gridCol w:w="733"/>
        <w:gridCol w:w="1960"/>
      </w:tblGrid>
      <w:tr w:rsidR="00607034">
        <w:trPr>
          <w:trHeight w:val="529"/>
          <w:jc w:val="center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№ п/п</w:t>
            </w:r>
          </w:p>
        </w:tc>
        <w:tc>
          <w:tcPr>
            <w:tcW w:w="2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Котельная</w:t>
            </w:r>
          </w:p>
        </w:tc>
        <w:tc>
          <w:tcPr>
            <w:tcW w:w="26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Отапливаемый объект</w:t>
            </w:r>
          </w:p>
        </w:tc>
        <w:tc>
          <w:tcPr>
            <w:tcW w:w="1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Протяженность сетей (м)</w:t>
            </w:r>
          </w:p>
        </w:tc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Тип прокладки</w:t>
            </w:r>
          </w:p>
        </w:tc>
        <w:tc>
          <w:tcPr>
            <w:tcW w:w="1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Обслуживающая</w:t>
            </w:r>
          </w:p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организация</w:t>
            </w:r>
          </w:p>
        </w:tc>
      </w:tr>
      <w:tr w:rsidR="00607034">
        <w:trPr>
          <w:trHeight w:val="218"/>
          <w:jc w:val="center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60703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60703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60703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60703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Надземная</w:t>
            </w:r>
          </w:p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(м)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Подземная</w:t>
            </w:r>
          </w:p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(м)</w:t>
            </w: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60703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7034">
        <w:trPr>
          <w:jc w:val="center"/>
        </w:trPr>
        <w:tc>
          <w:tcPr>
            <w:tcW w:w="102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С. Солнечное</w:t>
            </w:r>
          </w:p>
        </w:tc>
      </w:tr>
      <w:tr w:rsidR="00607034">
        <w:trPr>
          <w:jc w:val="center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Котельная  с. Солнечное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 xml:space="preserve">МБОУ «Солнечная </w:t>
            </w:r>
            <w:r>
              <w:rPr>
                <w:rFonts w:ascii="Times New Roman" w:eastAsia="Calibri" w:hAnsi="Times New Roman" w:cs="Times New Roman"/>
              </w:rPr>
              <w:t>средняя общеобразовательная школа», МБОУ «Детский сад «Солнышко», ГБУЗ РХ «Усть-Абаканская РБ Солнечная амбулатория», Солнечный СДК</w:t>
            </w:r>
          </w:p>
        </w:tc>
        <w:tc>
          <w:tcPr>
            <w:tcW w:w="1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1284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690</w:t>
            </w:r>
          </w:p>
        </w:tc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594</w:t>
            </w:r>
          </w:p>
        </w:tc>
        <w:tc>
          <w:tcPr>
            <w:tcW w:w="1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МКП «ЖКХ Усть-Абаканского района»</w:t>
            </w:r>
          </w:p>
        </w:tc>
      </w:tr>
      <w:tr w:rsidR="00607034">
        <w:trPr>
          <w:trHeight w:val="579"/>
          <w:jc w:val="center"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60703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60703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жилой фонд, состоящий из 2 домов (3 квартиры)</w:t>
            </w:r>
          </w:p>
        </w:tc>
        <w:tc>
          <w:tcPr>
            <w:tcW w:w="12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60703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60703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60703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60703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07034">
        <w:trPr>
          <w:jc w:val="center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</w:rPr>
              <w:t>итого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1284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690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594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07034" w:rsidRDefault="006070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ffd"/>
        <w:tblW w:w="9854" w:type="dxa"/>
        <w:tblLayout w:type="fixed"/>
        <w:tblLook w:val="04A0"/>
      </w:tblPr>
      <w:tblGrid>
        <w:gridCol w:w="1526"/>
        <w:gridCol w:w="1701"/>
        <w:gridCol w:w="6627"/>
      </w:tblGrid>
      <w:tr w:rsidR="00607034">
        <w:tc>
          <w:tcPr>
            <w:tcW w:w="1526" w:type="dxa"/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№ п/п</w:t>
            </w:r>
          </w:p>
        </w:tc>
        <w:tc>
          <w:tcPr>
            <w:tcW w:w="1701" w:type="dxa"/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Котельная</w:t>
            </w:r>
          </w:p>
        </w:tc>
        <w:tc>
          <w:tcPr>
            <w:tcW w:w="6627" w:type="dxa"/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Отапливаемый объект</w:t>
            </w:r>
          </w:p>
        </w:tc>
      </w:tr>
      <w:tr w:rsidR="00607034">
        <w:tc>
          <w:tcPr>
            <w:tcW w:w="1526" w:type="dxa"/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С. Солнечное</w:t>
            </w:r>
          </w:p>
        </w:tc>
        <w:tc>
          <w:tcPr>
            <w:tcW w:w="6627" w:type="dxa"/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МБОУ «Солнечная средняя общеобразовательная школа», МБОУ «Детский сад «Солнышко», ГБУЗ РХ «Усть-Абаканская РБ Солнечная амбулатория», Солнечный СДК</w:t>
            </w:r>
          </w:p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фонд, состоящий из 2 домов (3 квартиры)</w:t>
            </w:r>
          </w:p>
        </w:tc>
      </w:tr>
    </w:tbl>
    <w:p w:rsidR="00607034" w:rsidRDefault="00DF600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Остальная часть населения использует индивидуальные источники тепла. Оборудование котельной  – 3 котла из них 2 работающих 1 аварийный. Основным видом топлива является уголь. </w:t>
      </w:r>
    </w:p>
    <w:p w:rsidR="00607034" w:rsidRDefault="00DF600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Схема теплоснабжения надземная – 0,690 км, подземная 0,594 км. Схема </w:t>
      </w:r>
      <w:r>
        <w:rPr>
          <w:rFonts w:ascii="Times New Roman" w:eastAsia="Calibri" w:hAnsi="Times New Roman" w:cs="Times New Roman"/>
          <w:sz w:val="24"/>
          <w:szCs w:val="24"/>
        </w:rPr>
        <w:t>магистральных тепловых сетей – двухтрубная. Общая длина трубопроводов сети теплоснабжения составляет 1,284 км. П</w:t>
      </w:r>
      <w:r>
        <w:rPr>
          <w:rFonts w:ascii="Times New Roman" w:eastAsia="Calibri" w:hAnsi="Times New Roman" w:cs="Times New Roman"/>
          <w:sz w:val="24"/>
          <w:szCs w:val="24"/>
        </w:rPr>
        <w:t>одробная характеристика источника теплоснабжения представлена в таблице 2.</w:t>
      </w: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Прокладка трубопроводов тепловых сетей – подача и обратка надземная.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Подача теплоснабжения от центральной трассы к потребителю - подземная. </w:t>
      </w:r>
    </w:p>
    <w:p w:rsidR="00607034" w:rsidRDefault="006070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6070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6070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6070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6070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pict>
          <v:shapetype id="_x0000_tole_rId2" o:spid="_x0000_m1027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</w:pict>
      </w:r>
      <w:r>
        <w:rPr>
          <w:rFonts w:ascii="Times New Roman" w:eastAsia="Calibri" w:hAnsi="Times New Roman" w:cs="Times New Roman"/>
          <w:sz w:val="24"/>
          <w:szCs w:val="24"/>
        </w:rPr>
        <w:pict>
          <v:shape id="ole_rId2" o:spid="_x0000_s1026" type="#_x0000_tole_rId2" style="position:absolute;left:0;text-align:left;margin-left:-5.8pt;margin-top:0;width:495pt;height:640pt;z-index:251658240;mso-wrap-distance-right:0;mso-position-horizontal-relative:text;mso-position-vertical-relative:text" o:preferrelative="t" filled="f">
            <v:imagedata r:id="rId7" o:title=""/>
            <w10:wrap type="square"/>
          </v:shape>
          <o:OLEObject Type="Embed" ProgID="Excel.Sheet.12" ShapeID="ole_rId2" DrawAspect="Content" ObjectID="_1721045499" r:id="rId8"/>
        </w:pict>
      </w:r>
    </w:p>
    <w:p w:rsidR="00607034" w:rsidRDefault="00607034">
      <w:pPr>
        <w:spacing w:after="0" w:line="240" w:lineRule="auto"/>
        <w:ind w:firstLine="709"/>
        <w:jc w:val="both"/>
      </w:pPr>
    </w:p>
    <w:p w:rsidR="00607034" w:rsidRDefault="00607034">
      <w:pPr>
        <w:spacing w:after="0" w:line="240" w:lineRule="auto"/>
        <w:ind w:firstLine="709"/>
        <w:jc w:val="both"/>
      </w:pPr>
    </w:p>
    <w:p w:rsidR="00607034" w:rsidRDefault="00607034">
      <w:pPr>
        <w:spacing w:after="0" w:line="240" w:lineRule="auto"/>
        <w:ind w:firstLine="709"/>
        <w:jc w:val="both"/>
      </w:pPr>
    </w:p>
    <w:p w:rsidR="00607034" w:rsidRDefault="00DF6004">
      <w:pPr>
        <w:spacing w:after="0" w:line="240" w:lineRule="auto"/>
        <w:ind w:firstLine="709"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>Теплоснабжающей организацией, осуществляющей эксплуатацию котельной и тепловых сетей на территории Солнечного сельсовета, является  МКП «ЖКХ Усть-Абаканского района»</w:t>
      </w:r>
    </w:p>
    <w:p w:rsidR="00607034" w:rsidRDefault="00607034">
      <w:pPr>
        <w:spacing w:after="0" w:line="240" w:lineRule="auto"/>
        <w:jc w:val="center"/>
      </w:pPr>
    </w:p>
    <w:p w:rsidR="00607034" w:rsidRDefault="00607034">
      <w:pPr>
        <w:spacing w:after="0" w:line="240" w:lineRule="auto"/>
        <w:jc w:val="center"/>
      </w:pPr>
    </w:p>
    <w:p w:rsidR="00607034" w:rsidRDefault="00607034">
      <w:pPr>
        <w:spacing w:after="0" w:line="240" w:lineRule="auto"/>
        <w:jc w:val="center"/>
      </w:pPr>
    </w:p>
    <w:p w:rsidR="00607034" w:rsidRDefault="00DF6004">
      <w:pPr>
        <w:spacing w:after="0" w:line="240" w:lineRule="auto"/>
        <w:jc w:val="center"/>
      </w:pPr>
      <w:r>
        <w:rPr>
          <w:rFonts w:ascii="Times New Roman" w:eastAsia="Calibri" w:hAnsi="Times New Roman" w:cs="Times New Roman"/>
          <w:sz w:val="24"/>
          <w:szCs w:val="24"/>
        </w:rPr>
        <w:t xml:space="preserve">Тепловая мощность котельной с. Солнечное  </w:t>
      </w:r>
    </w:p>
    <w:p w:rsidR="00607034" w:rsidRDefault="00DF6004">
      <w:pPr>
        <w:spacing w:after="0" w:line="240" w:lineRule="auto"/>
        <w:jc w:val="right"/>
      </w:pPr>
      <w:r>
        <w:rPr>
          <w:rFonts w:ascii="Times New Roman" w:eastAsia="Calibri" w:hAnsi="Times New Roman" w:cs="Times New Roman"/>
          <w:sz w:val="24"/>
          <w:szCs w:val="24"/>
        </w:rPr>
        <w:t>Таблица 2</w:t>
      </w:r>
    </w:p>
    <w:tbl>
      <w:tblPr>
        <w:tblW w:w="10031" w:type="dxa"/>
        <w:tblLayout w:type="fixed"/>
        <w:tblLook w:val="01E0"/>
      </w:tblPr>
      <w:tblGrid>
        <w:gridCol w:w="5638"/>
        <w:gridCol w:w="1559"/>
        <w:gridCol w:w="1292"/>
        <w:gridCol w:w="1542"/>
      </w:tblGrid>
      <w:tr w:rsidR="00607034">
        <w:trPr>
          <w:cantSplit/>
          <w:trHeight w:val="497"/>
        </w:trPr>
        <w:tc>
          <w:tcPr>
            <w:tcW w:w="5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Показатель</w:t>
            </w:r>
          </w:p>
        </w:tc>
        <w:tc>
          <w:tcPr>
            <w:tcW w:w="43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 котла</w:t>
            </w:r>
          </w:p>
        </w:tc>
      </w:tr>
      <w:tr w:rsidR="00607034">
        <w:trPr>
          <w:cantSplit/>
          <w:trHeight w:val="286"/>
        </w:trPr>
        <w:tc>
          <w:tcPr>
            <w:tcW w:w="5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60703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</w:tr>
      <w:tr w:rsidR="00607034">
        <w:trPr>
          <w:trHeight w:val="693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Марка котлоагрегата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Братск 1</w:t>
            </w:r>
          </w:p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Котел КВм-1,16 КБ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Котел КВр-0,92 (0,8)</w:t>
            </w:r>
          </w:p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07034">
        <w:trPr>
          <w:trHeight w:val="271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Регистрационный номер котла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07034">
        <w:trPr>
          <w:trHeight w:val="527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Установленная мощностьГкал/ч  (проектная)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0,8</w:t>
            </w:r>
          </w:p>
        </w:tc>
      </w:tr>
      <w:tr w:rsidR="00607034">
        <w:trPr>
          <w:trHeight w:val="256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Располаг. Мощность Гкал/ч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0,8</w:t>
            </w:r>
          </w:p>
        </w:tc>
      </w:tr>
      <w:tr w:rsidR="00607034">
        <w:trPr>
          <w:trHeight w:val="241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Паспортный  к.п.д.  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79,7</w:t>
            </w:r>
          </w:p>
        </w:tc>
      </w:tr>
      <w:tr w:rsidR="00607034">
        <w:trPr>
          <w:trHeight w:val="562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Паспортный удельный расход топлива на выработку    кг.у.т./Гкал.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238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238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267</w:t>
            </w:r>
          </w:p>
        </w:tc>
      </w:tr>
      <w:tr w:rsidR="00607034">
        <w:trPr>
          <w:trHeight w:val="241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Фактический  к.п.д.  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49,1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</w:t>
            </w:r>
          </w:p>
        </w:tc>
      </w:tr>
      <w:tr w:rsidR="00607034">
        <w:trPr>
          <w:trHeight w:val="271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Год ввода в эксплуатацию  год.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1998 (износ 100%)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2013</w:t>
            </w:r>
          </w:p>
        </w:tc>
      </w:tr>
      <w:tr w:rsidR="00607034">
        <w:trPr>
          <w:trHeight w:val="271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Срок службы   лет.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</w:tr>
      <w:tr w:rsidR="00607034">
        <w:trPr>
          <w:trHeight w:val="269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Проведение наладочных работ  год.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2019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2021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2021</w:t>
            </w:r>
          </w:p>
        </w:tc>
      </w:tr>
      <w:tr w:rsidR="00607034">
        <w:trPr>
          <w:trHeight w:val="241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Вид проектного топлива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уг. бурый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уг. бурый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уг. бурый</w:t>
            </w:r>
          </w:p>
        </w:tc>
      </w:tr>
      <w:tr w:rsidR="00607034">
        <w:trPr>
          <w:trHeight w:val="512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Низшая теплота сгорания проектного топлива    ккал/кг.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5230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5230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5230</w:t>
            </w:r>
          </w:p>
        </w:tc>
      </w:tr>
      <w:tr w:rsidR="00607034">
        <w:trPr>
          <w:trHeight w:val="753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Используемое топливо</w:t>
            </w:r>
          </w:p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(указывается вид топлива)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уг.каменный</w:t>
            </w:r>
          </w:p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уг.каменный</w:t>
            </w:r>
          </w:p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уг.каменный</w:t>
            </w:r>
          </w:p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сорт</w:t>
            </w:r>
          </w:p>
        </w:tc>
      </w:tr>
      <w:tr w:rsidR="00607034">
        <w:trPr>
          <w:trHeight w:val="262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Низшая теплота сгорания </w:t>
            </w:r>
            <w:r>
              <w:rPr>
                <w:rFonts w:ascii="Times New Roman" w:eastAsia="Calibri" w:hAnsi="Times New Roman" w:cs="Times New Roman"/>
              </w:rPr>
              <w:t>топлива   ккал/кг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5341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5341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5341</w:t>
            </w:r>
          </w:p>
        </w:tc>
      </w:tr>
      <w:tr w:rsidR="00607034">
        <w:trPr>
          <w:trHeight w:val="512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Наличие экономайзеров(есть, нет)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607034">
        <w:trPr>
          <w:trHeight w:val="753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Наличие воздухоподогревателей(есть, нет)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607034">
        <w:trPr>
          <w:trHeight w:val="497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Наличие автоматики(есть, нет)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есть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есть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</w:tr>
      <w:tr w:rsidR="00607034">
        <w:trPr>
          <w:trHeight w:val="497"/>
        </w:trPr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Наличие химводоподготовки(есть, нет)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нет</w:t>
            </w:r>
          </w:p>
        </w:tc>
      </w:tr>
    </w:tbl>
    <w:p w:rsidR="00607034" w:rsidRDefault="006070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DF600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Отсутствие замен </w:t>
      </w:r>
      <w:r>
        <w:rPr>
          <w:rFonts w:ascii="Times New Roman" w:eastAsia="Calibri" w:hAnsi="Times New Roman" w:cs="Times New Roman"/>
          <w:sz w:val="24"/>
          <w:szCs w:val="24"/>
        </w:rPr>
        <w:t>трубопроводов привело к нарастанию аварийности и, как следствие, увеличению потребности в срочной замене теплотрасс. На данный момент износ теплотрассы составляет 100%.</w:t>
      </w: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1.2. Площадь строительных фондов и приросты площади строительных фондов в соответствии </w:t>
      </w:r>
      <w:r>
        <w:rPr>
          <w:rFonts w:ascii="Times New Roman" w:eastAsia="Calibri" w:hAnsi="Times New Roman" w:cs="Times New Roman"/>
          <w:sz w:val="24"/>
          <w:szCs w:val="24"/>
        </w:rPr>
        <w:t>с Генеральным планом Солнечного сельсовета</w:t>
      </w: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 состоянию на 01.01.20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22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г. жилой фонд Солнечного сельсовета составил 38,2 тыс. кв. м. Жилищный фонд поселения представлен многоквартирной и индивидуальной жилой застройкой с приквартирными участками.</w:t>
      </w: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Одним из ф</w:t>
      </w:r>
      <w:r>
        <w:rPr>
          <w:rFonts w:ascii="Times New Roman" w:eastAsia="Calibri" w:hAnsi="Times New Roman" w:cs="Times New Roman"/>
          <w:sz w:val="24"/>
          <w:szCs w:val="24"/>
        </w:rPr>
        <w:t>акторов, свидетельствующем об уровне благоустройства жилья, является степень обеспечения домов инженерным оборудованием. В структуре жилищного фонда основная доля – частное жилье. Основной жилой фонд представлен зданиями неблагоустроенными, одноэтажными, 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деревянном и кирпичном исполнении.  Характеристика жилищного фонда Солнечного сельсовета представлена в таблице 3.</w:t>
      </w:r>
    </w:p>
    <w:p w:rsidR="00607034" w:rsidRDefault="006070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607034" w:rsidRDefault="00DF600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Характеристика жилищного фонда Солнечного сельсовета</w:t>
      </w:r>
    </w:p>
    <w:p w:rsidR="00607034" w:rsidRDefault="00DF600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Таблица 3       </w:t>
      </w:r>
    </w:p>
    <w:tbl>
      <w:tblPr>
        <w:tblW w:w="9570" w:type="dxa"/>
        <w:tblLayout w:type="fixed"/>
        <w:tblLook w:val="00A0"/>
      </w:tblPr>
      <w:tblGrid>
        <w:gridCol w:w="668"/>
        <w:gridCol w:w="4118"/>
        <w:gridCol w:w="2393"/>
        <w:gridCol w:w="2391"/>
      </w:tblGrid>
      <w:tr w:rsidR="0060703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</w:tr>
      <w:tr w:rsidR="0060703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60703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Жилищный фонд, итого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38200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100,00</w:t>
            </w:r>
          </w:p>
        </w:tc>
      </w:tr>
      <w:tr w:rsidR="0060703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брошенный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0703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ветхий и аварийный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0703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по типу застройки</w:t>
            </w:r>
          </w:p>
        </w:tc>
      </w:tr>
      <w:tr w:rsidR="0060703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многоквартирная застройка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31480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82,4</w:t>
            </w:r>
          </w:p>
        </w:tc>
      </w:tr>
      <w:tr w:rsidR="0060703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индивидуальная застройка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6720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17,6</w:t>
            </w:r>
          </w:p>
        </w:tc>
      </w:tr>
      <w:tr w:rsidR="0060703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по форме собственности</w:t>
            </w:r>
          </w:p>
        </w:tc>
      </w:tr>
      <w:tr w:rsidR="00607034">
        <w:trPr>
          <w:trHeight w:val="704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Государственная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</w:t>
            </w:r>
          </w:p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собственность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3294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8,6</w:t>
            </w:r>
          </w:p>
        </w:tc>
      </w:tr>
      <w:tr w:rsidR="0060703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частная собственность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34906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91,4</w:t>
            </w:r>
          </w:p>
        </w:tc>
      </w:tr>
      <w:tr w:rsidR="0060703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9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по обеспеченности централизованными инженерными сетями</w:t>
            </w:r>
          </w:p>
        </w:tc>
      </w:tr>
      <w:tr w:rsidR="0060703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обеспеченность водопроводом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н.д.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н.д.</w:t>
            </w:r>
          </w:p>
        </w:tc>
      </w:tr>
      <w:tr w:rsidR="0060703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обеспеченность канализацией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н.д.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н.д.</w:t>
            </w:r>
          </w:p>
        </w:tc>
      </w:tr>
      <w:tr w:rsidR="0060703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обеспеченность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отоплением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0,54</w:t>
            </w:r>
          </w:p>
        </w:tc>
      </w:tr>
      <w:tr w:rsidR="0060703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обеспеченность ваннами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н.д.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н.д.</w:t>
            </w:r>
          </w:p>
        </w:tc>
      </w:tr>
      <w:tr w:rsidR="0060703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обеспеченность электрическими</w:t>
            </w:r>
          </w:p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плитами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60703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по проценту износа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0703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менее 65 %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33234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86,7</w:t>
            </w:r>
          </w:p>
        </w:tc>
      </w:tr>
      <w:tr w:rsidR="0060703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более 65 %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4966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13,3</w:t>
            </w:r>
          </w:p>
        </w:tc>
      </w:tr>
      <w:tr w:rsidR="00607034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Средняя жилищная обеспеченность</w:t>
            </w:r>
          </w:p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населения общей площадью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квартир, на</w:t>
            </w:r>
          </w:p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чел.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2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607034" w:rsidRDefault="006070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Генеральным планом предлагается застройка индивидуальными жилыми домами. Индивидуальные жилые дома выполняются по индивидуальным проектам.</w:t>
      </w: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На территории Солнечного сельсовета максимальные и минимальные размеры земельных </w:t>
      </w:r>
      <w:r>
        <w:rPr>
          <w:rFonts w:ascii="Times New Roman" w:eastAsia="Calibri" w:hAnsi="Times New Roman" w:cs="Times New Roman"/>
          <w:sz w:val="24"/>
          <w:szCs w:val="24"/>
        </w:rPr>
        <w:t>участков, предоставляемых гражданам для индивидуального жилищного строительства, варьируются от 0,08 га до 0,15 га.</w:t>
      </w: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Расчет объемов и площадей территорий нового жилищного строительства по очередям приведен в таблице 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Расчет объемов и площадей территорий </w:t>
      </w:r>
      <w:r>
        <w:rPr>
          <w:rFonts w:ascii="Times New Roman" w:eastAsia="Calibri" w:hAnsi="Times New Roman" w:cs="Times New Roman"/>
          <w:sz w:val="24"/>
          <w:szCs w:val="24"/>
        </w:rPr>
        <w:t>нового жилищного строительства Солнечного сельсовета с учетом дополнительного прироста (таб.4)</w:t>
      </w:r>
    </w:p>
    <w:p w:rsidR="00607034" w:rsidRDefault="00DF600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4</w:t>
      </w:r>
    </w:p>
    <w:tbl>
      <w:tblPr>
        <w:tblW w:w="9570" w:type="dxa"/>
        <w:tblLayout w:type="fixed"/>
        <w:tblLook w:val="00A0"/>
      </w:tblPr>
      <w:tblGrid>
        <w:gridCol w:w="535"/>
        <w:gridCol w:w="2661"/>
        <w:gridCol w:w="1592"/>
        <w:gridCol w:w="1596"/>
        <w:gridCol w:w="1591"/>
        <w:gridCol w:w="1595"/>
      </w:tblGrid>
      <w:tr w:rsidR="0060703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Единицы</w:t>
            </w:r>
          </w:p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Исходный год</w:t>
            </w:r>
          </w:p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(2019 г.)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I-ая очередь</w:t>
            </w:r>
          </w:p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(2022 г.)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Расчетный</w:t>
            </w:r>
          </w:p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срок (2025 г.)</w:t>
            </w:r>
          </w:p>
        </w:tc>
      </w:tr>
      <w:tr w:rsidR="0060703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60703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Численность населения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2225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2700</w:t>
            </w:r>
          </w:p>
        </w:tc>
      </w:tr>
      <w:tr w:rsidR="0060703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Средняя жилищная</w:t>
            </w:r>
          </w:p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обеспеченность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кв.м/чел.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16,4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18,0</w:t>
            </w:r>
          </w:p>
        </w:tc>
      </w:tr>
      <w:tr w:rsidR="0060703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Существующий</w:t>
            </w:r>
          </w:p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жилищный фонд на</w:t>
            </w:r>
          </w:p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(01.01.201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г.)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36541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</w:tr>
      <w:tr w:rsidR="0060703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Убыль жилищного фонда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</w:tr>
      <w:tr w:rsidR="0060703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Требуемый жилищный</w:t>
            </w:r>
          </w:p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фонд, итого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40800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48600</w:t>
            </w:r>
          </w:p>
        </w:tc>
      </w:tr>
      <w:tr w:rsidR="0060703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Сохраняемый жилищный</w:t>
            </w:r>
          </w:p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фонд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36541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36541</w:t>
            </w:r>
          </w:p>
        </w:tc>
      </w:tr>
      <w:tr w:rsidR="0060703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нового</w:t>
            </w:r>
          </w:p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жилищного</w:t>
            </w:r>
          </w:p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строительства – всего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кв.м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92000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0703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-индивидуальная жилая</w:t>
            </w:r>
          </w:p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застройка с</w:t>
            </w:r>
          </w:p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приквартирными</w:t>
            </w:r>
          </w:p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участками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кв.м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92000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262000</w:t>
            </w:r>
          </w:p>
        </w:tc>
      </w:tr>
    </w:tbl>
    <w:p w:rsidR="00607034" w:rsidRDefault="00DF600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Примечание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: расчет объемов нового жилищного строительства на расчетный срок (2035 г.), </w:t>
      </w:r>
      <w:r>
        <w:rPr>
          <w:rFonts w:ascii="Times New Roman" w:eastAsia="Calibri" w:hAnsi="Times New Roman" w:cs="Times New Roman"/>
          <w:sz w:val="24"/>
          <w:szCs w:val="24"/>
        </w:rPr>
        <w:t>представленный в таблице, включает в себя объем нового жилищного строительства   I-ой очереди.</w:t>
      </w:r>
    </w:p>
    <w:p w:rsidR="00607034" w:rsidRDefault="006070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Таким образом, жилой фонд на перспективу (2025 г.) составит 262000,0 кв. м общей площади. Новая жилая застройка будет представлять собой индивидуальную жилую </w:t>
      </w:r>
      <w:r>
        <w:rPr>
          <w:rFonts w:ascii="Times New Roman" w:eastAsia="Calibri" w:hAnsi="Times New Roman" w:cs="Times New Roman"/>
          <w:sz w:val="24"/>
          <w:szCs w:val="24"/>
        </w:rPr>
        <w:t>застройку.</w:t>
      </w: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Для расселения прироста населения Солнечного сельсовета на перспективу потребуется 46 земельных участков для индивидуального жилищного строительства. В связи с этим на перспективу генеральным планом запроектировано 46 земельных участков для расс</w:t>
      </w:r>
      <w:r>
        <w:rPr>
          <w:rFonts w:ascii="Times New Roman" w:eastAsia="Calibri" w:hAnsi="Times New Roman" w:cs="Times New Roman"/>
          <w:sz w:val="24"/>
          <w:szCs w:val="24"/>
        </w:rPr>
        <w:t>еления прироста. Общая площадь данного строительства составит 26,2 га. На 1-ую очередь строительства придется 9,2 га указанной площади.</w:t>
      </w: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 выборе территорий под новое жилищное строительство была проведена комплексная оценка территориальных ресурсов села: </w:t>
      </w:r>
      <w:r>
        <w:rPr>
          <w:rFonts w:ascii="Times New Roman" w:eastAsia="Calibri" w:hAnsi="Times New Roman" w:cs="Times New Roman"/>
          <w:sz w:val="24"/>
          <w:szCs w:val="24"/>
        </w:rPr>
        <w:t>наличие свободных территорий, пригодных для застройки, проанализировано состояние имеющегося жилищного фонда, возможность и целесообразность сноса и уплотнения существующей жилой застройки.</w:t>
      </w: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1.3. Объемы потребления тепловой энергии (мощности), теплоносителя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 приросты потребления тепловой энергии (мощности), теплоносителя с разделением по видам теплопотребления.</w:t>
      </w:r>
    </w:p>
    <w:p w:rsidR="00607034" w:rsidRDefault="00DF6004">
      <w:pPr>
        <w:spacing w:after="0" w:line="240" w:lineRule="auto"/>
        <w:ind w:firstLine="709"/>
      </w:pPr>
      <w:r>
        <w:rPr>
          <w:rFonts w:ascii="Times New Roman" w:eastAsia="Calibri" w:hAnsi="Times New Roman" w:cs="Times New Roman"/>
          <w:sz w:val="24"/>
          <w:szCs w:val="24"/>
        </w:rPr>
        <w:t xml:space="preserve">Годовые объемы потребления тепловой энергии (мощности), теплоносителя  за 2021 год представлены в таблице </w:t>
      </w:r>
      <w:r>
        <w:rPr>
          <w:rFonts w:ascii="Times New Roman" w:eastAsia="Calibri" w:hAnsi="Times New Roman" w:cs="Times New Roman"/>
          <w:sz w:val="24"/>
          <w:szCs w:val="24"/>
        </w:rPr>
        <w:t>5.</w:t>
      </w:r>
    </w:p>
    <w:p w:rsidR="00607034" w:rsidRDefault="006070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DF600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5</w:t>
      </w:r>
    </w:p>
    <w:tbl>
      <w:tblPr>
        <w:tblW w:w="9500" w:type="dxa"/>
        <w:tblLayout w:type="fixed"/>
        <w:tblLook w:val="01E0"/>
      </w:tblPr>
      <w:tblGrid>
        <w:gridCol w:w="1026"/>
        <w:gridCol w:w="6021"/>
        <w:gridCol w:w="2453"/>
      </w:tblGrid>
      <w:tr w:rsidR="00607034">
        <w:trPr>
          <w:trHeight w:val="365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Фактический</w:t>
            </w:r>
          </w:p>
        </w:tc>
      </w:tr>
      <w:tr w:rsidR="00607034">
        <w:trPr>
          <w:trHeight w:val="530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выработанной тепловой энергии</w:t>
            </w:r>
          </w:p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котлами,                                                   Гкал.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1203,21</w:t>
            </w:r>
          </w:p>
        </w:tc>
      </w:tr>
      <w:tr w:rsidR="00607034">
        <w:trPr>
          <w:trHeight w:val="265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Собственные нужды котельной,           Гкал.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31,69</w:t>
            </w:r>
          </w:p>
        </w:tc>
      </w:tr>
      <w:tr w:rsidR="00607034">
        <w:trPr>
          <w:trHeight w:val="544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Отпуск тепла с коллекторов котельной</w:t>
            </w:r>
          </w:p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Гкал.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1171,52</w:t>
            </w:r>
          </w:p>
        </w:tc>
      </w:tr>
      <w:tr w:rsidR="00607034">
        <w:trPr>
          <w:trHeight w:val="265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Покупка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тепловой энергии,                   Гкал.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607034">
        <w:trPr>
          <w:trHeight w:val="265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Отпуск в тепловую сеть,                        Гкал.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1171,52</w:t>
            </w:r>
          </w:p>
        </w:tc>
      </w:tr>
      <w:tr w:rsidR="00607034">
        <w:trPr>
          <w:trHeight w:val="530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Потери в тепловых сетях, принадл. ЭСО</w:t>
            </w:r>
          </w:p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(через теплоизоляцию+утечки)             Гкал.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694,95</w:t>
            </w:r>
          </w:p>
        </w:tc>
      </w:tr>
      <w:tr w:rsidR="00607034">
        <w:trPr>
          <w:trHeight w:val="544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Полезный отпуск тепловой энергии всего,</w:t>
            </w:r>
          </w:p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(п5-п4)=(п7.1+п7.2)  Гкал.        В том числе: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476,57</w:t>
            </w:r>
          </w:p>
        </w:tc>
      </w:tr>
      <w:tr w:rsidR="00607034">
        <w:trPr>
          <w:trHeight w:val="265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Бюджетным потребителям,                    Гкал.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456,5</w:t>
            </w:r>
          </w:p>
        </w:tc>
      </w:tr>
      <w:tr w:rsidR="00607034">
        <w:trPr>
          <w:trHeight w:val="335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Прочим потребителям,  Гкал  В том числе: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607034">
        <w:trPr>
          <w:trHeight w:val="265"/>
        </w:trPr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7.3.</w:t>
            </w:r>
          </w:p>
        </w:tc>
        <w:tc>
          <w:tcPr>
            <w:tcW w:w="6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Населению                                                Гкал.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20,07</w:t>
            </w:r>
          </w:p>
        </w:tc>
      </w:tr>
    </w:tbl>
    <w:p w:rsidR="00607034" w:rsidRDefault="006070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Генеральным </w:t>
      </w:r>
      <w:r>
        <w:rPr>
          <w:rFonts w:ascii="Times New Roman" w:eastAsia="Calibri" w:hAnsi="Times New Roman" w:cs="Times New Roman"/>
          <w:sz w:val="24"/>
          <w:szCs w:val="24"/>
        </w:rPr>
        <w:t>планом предусмотрено централизованное теплоснабжение от котельной в сочетании с автономным в зависимости от расположения потребителя и их теплопотребления.</w:t>
      </w:r>
    </w:p>
    <w:p w:rsidR="00607034" w:rsidRDefault="00DF6004">
      <w:pPr>
        <w:spacing w:after="0" w:line="240" w:lineRule="auto"/>
        <w:ind w:firstLine="709"/>
        <w:jc w:val="both"/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Схема теплоснабжения  Солнечного сельсовета на перспективу сохраняется существующая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1.4.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Потребление тепловой энергии (мощности) и теплоносителя объектами, расположенными в производ</w:t>
      </w:r>
      <w:r>
        <w:rPr>
          <w:rFonts w:ascii="Times New Roman" w:eastAsia="Calibri" w:hAnsi="Times New Roman" w:cs="Times New Roman"/>
          <w:sz w:val="24"/>
          <w:szCs w:val="24"/>
        </w:rPr>
        <w:t>ственных зонах, с учетом возможных изменений производственных зон и их перепрофилирования и приросты потребления тепловой энергии (мощности), теплоносителя производ</w:t>
      </w:r>
      <w:r>
        <w:rPr>
          <w:rFonts w:ascii="Times New Roman" w:eastAsia="Calibri" w:hAnsi="Times New Roman" w:cs="Times New Roman"/>
          <w:sz w:val="24"/>
          <w:szCs w:val="24"/>
        </w:rPr>
        <w:t>ственными объектами.</w:t>
      </w: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Теплоснабжение производственных предприятий осуществляется от автономных источников, размещенных на территориях предприятий.</w:t>
      </w: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Потребление тепловой энергии (мощности) объектами, расположенными в непроизводственных зонах указано в таб. 6.</w:t>
      </w:r>
    </w:p>
    <w:p w:rsidR="00607034" w:rsidRDefault="00DF6004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6</w:t>
      </w:r>
    </w:p>
    <w:tbl>
      <w:tblPr>
        <w:tblpPr w:leftFromText="180" w:rightFromText="180" w:vertAnchor="text" w:horzAnchor="margin" w:tblpXSpec="center" w:tblpY="286"/>
        <w:tblW w:w="10440" w:type="dxa"/>
        <w:jc w:val="center"/>
        <w:tblLayout w:type="fixed"/>
        <w:tblLook w:val="01E0"/>
      </w:tblPr>
      <w:tblGrid>
        <w:gridCol w:w="536"/>
        <w:gridCol w:w="1804"/>
        <w:gridCol w:w="2882"/>
        <w:gridCol w:w="1260"/>
        <w:gridCol w:w="1978"/>
        <w:gridCol w:w="1980"/>
      </w:tblGrid>
      <w:tr w:rsidR="00607034">
        <w:trPr>
          <w:trHeight w:val="367"/>
          <w:jc w:val="center"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№ п/п</w:t>
            </w:r>
          </w:p>
        </w:tc>
        <w:tc>
          <w:tcPr>
            <w:tcW w:w="1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Название котельной</w:t>
            </w:r>
          </w:p>
        </w:tc>
        <w:tc>
          <w:tcPr>
            <w:tcW w:w="2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Отапливаемые объекты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Объем отапливаемых объектов (м3)</w:t>
            </w:r>
          </w:p>
        </w:tc>
        <w:tc>
          <w:tcPr>
            <w:tcW w:w="3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Годовое потребление</w:t>
            </w:r>
          </w:p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07034">
        <w:trPr>
          <w:trHeight w:val="353"/>
          <w:jc w:val="center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60703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60703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60703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60703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Тепловая энергия (Гкал)</w:t>
            </w:r>
          </w:p>
        </w:tc>
      </w:tr>
      <w:tr w:rsidR="00607034">
        <w:trPr>
          <w:trHeight w:val="285"/>
          <w:jc w:val="center"/>
        </w:trPr>
        <w:tc>
          <w:tcPr>
            <w:tcW w:w="5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60703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60703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60703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60703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отопление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ГВС</w:t>
            </w:r>
          </w:p>
        </w:tc>
      </w:tr>
      <w:tr w:rsidR="00607034">
        <w:trPr>
          <w:trHeight w:val="285"/>
          <w:jc w:val="center"/>
        </w:trPr>
        <w:tc>
          <w:tcPr>
            <w:tcW w:w="104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Солнечное сельское поселение</w:t>
            </w:r>
          </w:p>
        </w:tc>
      </w:tr>
      <w:tr w:rsidR="00607034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Котельная  с. Солнечное</w:t>
            </w: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Здание Солнечной средней </w:t>
            </w:r>
            <w:r>
              <w:rPr>
                <w:rFonts w:ascii="Times New Roman" w:eastAsia="Calibri" w:hAnsi="Times New Roman" w:cs="Times New Roman"/>
              </w:rPr>
              <w:t>общеобразовательной школы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8475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350,889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07034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07034" w:rsidRDefault="0060703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Детский сад «Солнышко»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2454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105,613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07034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07034" w:rsidRDefault="0060703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Жилой фонд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20,07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07034">
        <w:trPr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Всего: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476,57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07034" w:rsidRDefault="0060703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DF600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Раздел 2. Перспективные балансы тепловой мощности источников тепловой энергии и тепловой нагрузки потребителей.</w:t>
      </w:r>
    </w:p>
    <w:p w:rsidR="00607034" w:rsidRDefault="0060703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07034" w:rsidRDefault="00DF600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2.1. Радиус </w:t>
      </w:r>
      <w:r>
        <w:rPr>
          <w:rFonts w:ascii="Times New Roman" w:eastAsia="Calibri" w:hAnsi="Times New Roman" w:cs="Times New Roman"/>
          <w:sz w:val="24"/>
          <w:szCs w:val="24"/>
        </w:rPr>
        <w:t>эффективного теплоснабжения.</w:t>
      </w:r>
    </w:p>
    <w:p w:rsidR="00607034" w:rsidRDefault="006070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Среди основных мероприятий по энергосбережению в системах теплоснабжения можно выделить оптимизацию систем теплоснабжения в поселениях с учетом эффективного радиуса теплоснабжения. </w:t>
      </w: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Передача тепловой энергии на большие </w:t>
      </w:r>
      <w:r>
        <w:rPr>
          <w:rFonts w:ascii="Times New Roman" w:eastAsia="Calibri" w:hAnsi="Times New Roman" w:cs="Times New Roman"/>
          <w:sz w:val="24"/>
          <w:szCs w:val="24"/>
        </w:rPr>
        <w:t>расстояния является экономически неэффективной.</w:t>
      </w: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Радиус эффективного теплоснабжения позволяет определить условия, при которых подключение новых или увеличивающих тепловую нагрузку теплопотребляющих установок к системе теплоснабжения нецелесообразно вследств</w:t>
      </w:r>
      <w:r>
        <w:rPr>
          <w:rFonts w:ascii="Times New Roman" w:eastAsia="Calibri" w:hAnsi="Times New Roman" w:cs="Times New Roman"/>
          <w:sz w:val="24"/>
          <w:szCs w:val="24"/>
        </w:rPr>
        <w:t>ие увеличения совокупных расходов в указанной системе на единицу тепловой мощности, определяемой для зоны действия каждого источника тепловой энергии.</w:t>
      </w: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Радиус эффективного теплоснабжения – максимальное расстояние от теплопотребляющей установки до ближайшего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источника тепловой энергии в системе теплоснабжения, при превышении которого подключение теплопотребляющей установки к данной системе теплоснабжения нецелесообразно по причине увеличения совокупных расходов в системе теплоснабжения.</w:t>
      </w: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2.2. Описание существу</w:t>
      </w:r>
      <w:r>
        <w:rPr>
          <w:rFonts w:ascii="Times New Roman" w:eastAsia="Calibri" w:hAnsi="Times New Roman" w:cs="Times New Roman"/>
          <w:sz w:val="24"/>
          <w:szCs w:val="24"/>
        </w:rPr>
        <w:t>ющих и перспективных зон действия систем теплоснабжения, источников тепловой энергии.</w:t>
      </w: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Описание существующих зон действия систем теплоснабжения, источников тепловой энергии. (таб.7)</w:t>
      </w:r>
    </w:p>
    <w:p w:rsidR="00607034" w:rsidRDefault="00DF600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7</w:t>
      </w:r>
    </w:p>
    <w:tbl>
      <w:tblPr>
        <w:tblW w:w="9321" w:type="dxa"/>
        <w:tblLayout w:type="fixed"/>
        <w:tblLook w:val="00A0"/>
      </w:tblPr>
      <w:tblGrid>
        <w:gridCol w:w="9321"/>
      </w:tblGrid>
      <w:tr w:rsidR="00607034"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Максимальное удаление точки подключения потребителей от источника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тепловой энергии</w:t>
            </w:r>
          </w:p>
        </w:tc>
      </w:tr>
      <w:tr w:rsidR="00607034"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Котельная</w:t>
            </w:r>
          </w:p>
        </w:tc>
      </w:tr>
      <w:tr w:rsidR="00607034">
        <w:tc>
          <w:tcPr>
            <w:tcW w:w="9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МБОУ Солнечная СОШ ул. Школьная 16</w:t>
            </w:r>
          </w:p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757,2 м</w:t>
            </w:r>
          </w:p>
        </w:tc>
      </w:tr>
    </w:tbl>
    <w:p w:rsidR="00607034" w:rsidRDefault="006070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Существующие значения установленной тепловой мощности основного оборудования источников тепловой энергии (в разрезе котельных).</w:t>
      </w:r>
      <w:r>
        <w:rPr>
          <w:rFonts w:ascii="Times New Roman" w:eastAsia="Calibri" w:hAnsi="Times New Roman" w:cs="Times New Roman"/>
          <w:sz w:val="24"/>
          <w:szCs w:val="24"/>
        </w:rPr>
        <w:tab/>
        <w:t>(таб. 8)</w:t>
      </w:r>
    </w:p>
    <w:p w:rsidR="00607034" w:rsidRDefault="00DF600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8</w:t>
      </w:r>
    </w:p>
    <w:tbl>
      <w:tblPr>
        <w:tblW w:w="9214" w:type="dxa"/>
        <w:tblLayout w:type="fixed"/>
        <w:tblLook w:val="00A0"/>
      </w:tblPr>
      <w:tblGrid>
        <w:gridCol w:w="5815"/>
        <w:gridCol w:w="3399"/>
      </w:tblGrid>
      <w:tr w:rsidR="00607034"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котельной (ЦТП),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Установленная мощность, Гкал/час</w:t>
            </w:r>
          </w:p>
        </w:tc>
      </w:tr>
      <w:tr w:rsidR="00607034"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Котельная  ул.10 Пятилетки, 24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2,8</w:t>
            </w:r>
          </w:p>
        </w:tc>
      </w:tr>
    </w:tbl>
    <w:p w:rsidR="00607034" w:rsidRDefault="006070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централизованной системе теплоснабжения, которая состоит из котельной и тепловых сетей подключены здания  Солнечного СДК (ул.10-й Пятилетки 15), школы (ул. Школьная, 16), детсад</w:t>
      </w:r>
      <w:r>
        <w:rPr>
          <w:rFonts w:ascii="Times New Roman" w:eastAsia="Calibri" w:hAnsi="Times New Roman" w:cs="Times New Roman"/>
          <w:sz w:val="24"/>
          <w:szCs w:val="24"/>
        </w:rPr>
        <w:t xml:space="preserve"> (ул.10-й Пятилетки, 17), население (ул.10-й Пятилетки 18-2 ; ул. 40 лет Победы 1-1; 40 лет Победы 1-2).</w:t>
      </w: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Генеральным планом предлагается застройка индивидуальными жилыми домами. Застройщики индивидуального жилищного фонда используют автономные источники те</w:t>
      </w:r>
      <w:r>
        <w:rPr>
          <w:rFonts w:ascii="Times New Roman" w:eastAsia="Calibri" w:hAnsi="Times New Roman" w:cs="Times New Roman"/>
          <w:sz w:val="24"/>
          <w:szCs w:val="24"/>
        </w:rPr>
        <w:t xml:space="preserve">плоснабжения. </w:t>
      </w: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2.3. Описание существующих и перспективных зон действия индивидуальных источников тепловой энергии.</w:t>
      </w: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Индивидуальные источники тепловой энергии (печное отопление) служат для теплоснабжения  жилищного фонда, который составляет 37992   кв. м. </w:t>
      </w: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Ж</w:t>
      </w:r>
      <w:r>
        <w:rPr>
          <w:rFonts w:ascii="Times New Roman" w:eastAsia="Calibri" w:hAnsi="Times New Roman" w:cs="Times New Roman"/>
          <w:sz w:val="24"/>
          <w:szCs w:val="24"/>
        </w:rPr>
        <w:t>илищный фонд (99,45%) оборудован отопительными печами, работающими на твердом топливе (уголь и дрова).</w:t>
      </w: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Индивидуальное отопление осуществляется от теплоснабжающих устройств без потерь при передаче, так как нет внешних систем транспортировки тепла. Поэтому п</w:t>
      </w:r>
      <w:r>
        <w:rPr>
          <w:rFonts w:ascii="Times New Roman" w:eastAsia="Calibri" w:hAnsi="Times New Roman" w:cs="Times New Roman"/>
          <w:sz w:val="24"/>
          <w:szCs w:val="24"/>
        </w:rPr>
        <w:t>отребление тепла при теплоснабжении от индивидуальных установок можно принять равным его производству.</w:t>
      </w: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2.4. Перспективные балансы тепловой мощности и тепловой нагрузки в перспективных зонах действия источников тепловой энергии</w:t>
      </w: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Перспективные балансы теплово</w:t>
      </w:r>
      <w:r>
        <w:rPr>
          <w:rFonts w:ascii="Times New Roman" w:eastAsia="Calibri" w:hAnsi="Times New Roman" w:cs="Times New Roman"/>
          <w:sz w:val="24"/>
          <w:szCs w:val="24"/>
        </w:rPr>
        <w:t>й мощности и тепловой нагрузки в перспективных зонах действия источников тепловой энергии равны существующим.</w:t>
      </w:r>
    </w:p>
    <w:p w:rsidR="00607034" w:rsidRDefault="006070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DF600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Перспективные  значения установленной тепловой мощности основного оборудования источников тепловой энергии (Таб. 9)</w:t>
      </w:r>
    </w:p>
    <w:p w:rsidR="00607034" w:rsidRDefault="00DF600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9</w:t>
      </w:r>
    </w:p>
    <w:tbl>
      <w:tblPr>
        <w:tblW w:w="9321" w:type="dxa"/>
        <w:tblLayout w:type="fixed"/>
        <w:tblLook w:val="00A0"/>
      </w:tblPr>
      <w:tblGrid>
        <w:gridCol w:w="4296"/>
        <w:gridCol w:w="2866"/>
        <w:gridCol w:w="2159"/>
      </w:tblGrid>
      <w:tr w:rsidR="00607034"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котель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ной (ЦТП), адрес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Установленная мощность, Гкал/час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Присоединенная нагрузка, Гкал/ч</w:t>
            </w:r>
          </w:p>
        </w:tc>
      </w:tr>
      <w:tr w:rsidR="00607034">
        <w:tc>
          <w:tcPr>
            <w:tcW w:w="4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Котельная ул.10-й Пятилетки, 24</w:t>
            </w:r>
          </w:p>
        </w:tc>
        <w:tc>
          <w:tcPr>
            <w:tcW w:w="2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2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0,31</w:t>
            </w:r>
          </w:p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07034" w:rsidRDefault="006070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DF600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Раздел 3. Перспективные балансы тепловой мощности и тепловой нагрузки в каждой системе теплоснабжения и зоне действия источников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тепловой энергии</w:t>
      </w:r>
    </w:p>
    <w:p w:rsidR="00607034" w:rsidRDefault="0060703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3.1. Существующие и перспективные значения установленной тепловой мощности основного оборудования источника тепловой энергии (Таб. 10).</w:t>
      </w:r>
    </w:p>
    <w:p w:rsidR="00607034" w:rsidRDefault="00DF600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10</w:t>
      </w:r>
    </w:p>
    <w:tbl>
      <w:tblPr>
        <w:tblW w:w="9321" w:type="dxa"/>
        <w:tblLayout w:type="fixed"/>
        <w:tblLook w:val="00A0"/>
      </w:tblPr>
      <w:tblGrid>
        <w:gridCol w:w="4282"/>
        <w:gridCol w:w="2854"/>
        <w:gridCol w:w="2185"/>
      </w:tblGrid>
      <w:tr w:rsidR="00607034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котельной (ЦТП), адрес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Существующая Установленная мощность, Гкал/час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Перспекти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вная установленная мощность,Гкал/час</w:t>
            </w:r>
          </w:p>
        </w:tc>
      </w:tr>
      <w:tr w:rsidR="00607034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Котельная ул. 10-й Пятилетки, 24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2,4</w:t>
            </w:r>
          </w:p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07034" w:rsidRDefault="006070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3.2. 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тепловой энергии (Таб. 11).</w:t>
      </w:r>
    </w:p>
    <w:p w:rsidR="00607034" w:rsidRDefault="00DF600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11</w:t>
      </w:r>
    </w:p>
    <w:tbl>
      <w:tblPr>
        <w:tblW w:w="9321" w:type="dxa"/>
        <w:tblLayout w:type="fixed"/>
        <w:tblLook w:val="00A0"/>
      </w:tblPr>
      <w:tblGrid>
        <w:gridCol w:w="4282"/>
        <w:gridCol w:w="2854"/>
        <w:gridCol w:w="2185"/>
      </w:tblGrid>
      <w:tr w:rsidR="00607034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котельной (ЦТП), адрес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Существующая располагаемая мощность, Гкал/час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Перспективная установленная мощность,Гкал/час</w:t>
            </w:r>
          </w:p>
        </w:tc>
      </w:tr>
      <w:tr w:rsidR="00607034"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Котельная ул.10-й Пятилетки</w:t>
            </w:r>
          </w:p>
        </w:tc>
        <w:tc>
          <w:tcPr>
            <w:tcW w:w="2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2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2,4</w:t>
            </w:r>
          </w:p>
        </w:tc>
      </w:tr>
    </w:tbl>
    <w:p w:rsidR="00607034" w:rsidRDefault="006070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3.3. Существующие и перспективные затраты </w:t>
      </w:r>
      <w:r>
        <w:rPr>
          <w:rFonts w:ascii="Times New Roman" w:eastAsia="Calibri" w:hAnsi="Times New Roman" w:cs="Times New Roman"/>
          <w:sz w:val="24"/>
          <w:szCs w:val="24"/>
        </w:rPr>
        <w:t>тепловой мощности на собственные и хозяйственные нужды источников тепловой энергии (в разрезе котельных и ЦТП).</w:t>
      </w: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Расход тепла на собственные нужды котельной принят равным 0,06 тыс. Гкал. Расчет расхода тепловой энергии на собственные нужды произведен в соответствии с Методическими указаниями по определению расходов топлива, электроэнергии и воды на выработку теплоты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отопительными котельными коммунальных теплоэнергетических предприятий. </w:t>
      </w: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FF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3.4. Значения существующих и перспективных потерь тепловой энергии при ее передаче по тепловым сетям, включая потери тепловой энергии в тепловых сетях теплопередачей через теплоизоляци</w:t>
      </w:r>
      <w:r>
        <w:rPr>
          <w:rFonts w:ascii="Times New Roman" w:eastAsia="Calibri" w:hAnsi="Times New Roman" w:cs="Times New Roman"/>
          <w:sz w:val="24"/>
          <w:szCs w:val="24"/>
        </w:rPr>
        <w:t>онные конструкции теплопроводов и с потерями теплоносителя и указанием затрат на компенсацию этих потерь. Значение принято согласно норматива теплопотерь (Таб. 12).</w:t>
      </w:r>
    </w:p>
    <w:p w:rsidR="00607034" w:rsidRDefault="00DF600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12</w:t>
      </w:r>
    </w:p>
    <w:tbl>
      <w:tblPr>
        <w:tblpPr w:leftFromText="180" w:rightFromText="180" w:vertAnchor="text" w:tblpY="1"/>
        <w:tblW w:w="9826" w:type="dxa"/>
        <w:tblInd w:w="108" w:type="dxa"/>
        <w:tblLayout w:type="fixed"/>
        <w:tblLook w:val="0000"/>
      </w:tblPr>
      <w:tblGrid>
        <w:gridCol w:w="6043"/>
        <w:gridCol w:w="3783"/>
      </w:tblGrid>
      <w:tr w:rsidR="00607034">
        <w:trPr>
          <w:trHeight w:val="130"/>
        </w:trPr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котельной (ЦТП), адрес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Потери ТЭ через изоляцию, Гкал</w:t>
            </w:r>
          </w:p>
        </w:tc>
      </w:tr>
      <w:tr w:rsidR="00607034">
        <w:trPr>
          <w:trHeight w:val="130"/>
        </w:trPr>
        <w:tc>
          <w:tcPr>
            <w:tcW w:w="6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Котельная 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ул. 10-й Пятилетки</w:t>
            </w:r>
          </w:p>
        </w:tc>
        <w:tc>
          <w:tcPr>
            <w:tcW w:w="3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694,95Гкал/год</w:t>
            </w:r>
          </w:p>
        </w:tc>
      </w:tr>
    </w:tbl>
    <w:p w:rsidR="00607034" w:rsidRDefault="006070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3.5. Затраты существующей и перспективной тепловой мощности на хозяйственные нужды тепловых сетей (Таб. 13).</w:t>
      </w:r>
    </w:p>
    <w:p w:rsidR="00607034" w:rsidRDefault="00DF600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13</w:t>
      </w:r>
    </w:p>
    <w:tbl>
      <w:tblPr>
        <w:tblW w:w="9909" w:type="dxa"/>
        <w:tblInd w:w="109" w:type="dxa"/>
        <w:tblLayout w:type="fixed"/>
        <w:tblLook w:val="00A0"/>
      </w:tblPr>
      <w:tblGrid>
        <w:gridCol w:w="7373"/>
        <w:gridCol w:w="2536"/>
      </w:tblGrid>
      <w:tr w:rsidR="00607034">
        <w:trPr>
          <w:trHeight w:val="322"/>
        </w:trPr>
        <w:tc>
          <w:tcPr>
            <w:tcW w:w="7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котельной, адрес</w:t>
            </w:r>
          </w:p>
        </w:tc>
        <w:tc>
          <w:tcPr>
            <w:tcW w:w="2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Существующие затраты тепловой мощности на хоз. нужды тепловых сетей, 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кал/час</w:t>
            </w:r>
          </w:p>
        </w:tc>
      </w:tr>
      <w:tr w:rsidR="00607034">
        <w:trPr>
          <w:trHeight w:val="322"/>
        </w:trPr>
        <w:tc>
          <w:tcPr>
            <w:tcW w:w="7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07034"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Котельная, ул. 10-й Пятилетки</w:t>
            </w:r>
          </w:p>
        </w:tc>
        <w:tc>
          <w:tcPr>
            <w:tcW w:w="2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31,69</w:t>
            </w:r>
          </w:p>
        </w:tc>
      </w:tr>
    </w:tbl>
    <w:p w:rsidR="00607034" w:rsidRDefault="006070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3.6. Значения существующей и перспективной тепловой мощности источников теплоснабжения, в том числе источников тепловой энергии, принадлежащих потребителям, источников тепловой энергии теплоснабжающих </w:t>
      </w:r>
      <w:r>
        <w:rPr>
          <w:rFonts w:ascii="Times New Roman" w:eastAsia="Calibri" w:hAnsi="Times New Roman" w:cs="Times New Roman"/>
          <w:sz w:val="24"/>
          <w:szCs w:val="24"/>
        </w:rPr>
        <w:t>организаций, с выделением аварийного резерва и резерва по договорам на поддержание резервной тепловой мощности (Таб. 14).</w:t>
      </w:r>
    </w:p>
    <w:p w:rsidR="00607034" w:rsidRDefault="00DF600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14</w:t>
      </w:r>
    </w:p>
    <w:tbl>
      <w:tblPr>
        <w:tblW w:w="9643" w:type="dxa"/>
        <w:tblInd w:w="109" w:type="dxa"/>
        <w:tblLayout w:type="fixed"/>
        <w:tblLook w:val="00A0"/>
      </w:tblPr>
      <w:tblGrid>
        <w:gridCol w:w="3971"/>
        <w:gridCol w:w="2539"/>
        <w:gridCol w:w="1570"/>
        <w:gridCol w:w="1563"/>
      </w:tblGrid>
      <w:tr w:rsidR="00607034"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котельной, адрес</w:t>
            </w:r>
          </w:p>
        </w:tc>
        <w:tc>
          <w:tcPr>
            <w:tcW w:w="2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Фактическая резервная мощность источника, Гкал/час</w:t>
            </w:r>
          </w:p>
        </w:tc>
        <w:tc>
          <w:tcPr>
            <w:tcW w:w="3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Резерв мощности, Гкал/час</w:t>
            </w:r>
          </w:p>
        </w:tc>
      </w:tr>
      <w:tr w:rsidR="00607034">
        <w:tc>
          <w:tcPr>
            <w:tcW w:w="3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аварийный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Резерв по договорам</w:t>
            </w:r>
          </w:p>
        </w:tc>
      </w:tr>
      <w:tr w:rsidR="00607034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Котельная, ул. 10-й Пятилетки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2,8-2,0=0,8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</w:tbl>
    <w:p w:rsidR="00607034" w:rsidRDefault="0060703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07034" w:rsidRDefault="00DF600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Раздел 4. Перспективные балансы теплоносителя</w:t>
      </w:r>
    </w:p>
    <w:p w:rsidR="00607034" w:rsidRDefault="0060703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4.1. Перспективные балансы производительности водоподготовительных установок и максимального потребления теплоносителя теплопотребляющими </w:t>
      </w:r>
      <w:r>
        <w:rPr>
          <w:rFonts w:ascii="Times New Roman" w:eastAsia="Calibri" w:hAnsi="Times New Roman" w:cs="Times New Roman"/>
          <w:sz w:val="24"/>
          <w:szCs w:val="24"/>
        </w:rPr>
        <w:t>установками потребителей.</w:t>
      </w: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(Таб. 15).</w:t>
      </w:r>
    </w:p>
    <w:p w:rsidR="00607034" w:rsidRDefault="00DF600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15</w:t>
      </w:r>
    </w:p>
    <w:tbl>
      <w:tblPr>
        <w:tblW w:w="10064" w:type="dxa"/>
        <w:jc w:val="center"/>
        <w:tblLayout w:type="fixed"/>
        <w:tblLook w:val="00A0"/>
      </w:tblPr>
      <w:tblGrid>
        <w:gridCol w:w="4961"/>
        <w:gridCol w:w="1621"/>
        <w:gridCol w:w="2206"/>
        <w:gridCol w:w="1276"/>
      </w:tblGrid>
      <w:tr w:rsidR="00607034">
        <w:trPr>
          <w:trHeight w:val="203"/>
          <w:jc w:val="center"/>
        </w:trPr>
        <w:tc>
          <w:tcPr>
            <w:tcW w:w="4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котельной (ЦТП), адрес</w:t>
            </w:r>
          </w:p>
          <w:p w:rsidR="00607034" w:rsidRDefault="0060703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07034" w:rsidRDefault="0060703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Нормативное  потребление теплоносителя потребителями, 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3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Водоподготовительная установка</w:t>
            </w:r>
          </w:p>
        </w:tc>
      </w:tr>
      <w:tr w:rsidR="00607034">
        <w:trPr>
          <w:jc w:val="center"/>
        </w:trPr>
        <w:tc>
          <w:tcPr>
            <w:tcW w:w="4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Тип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Max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производительность</w:t>
            </w:r>
          </w:p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установки</w:t>
            </w:r>
          </w:p>
        </w:tc>
      </w:tr>
      <w:tr w:rsidR="00607034">
        <w:trPr>
          <w:jc w:val="center"/>
        </w:trPr>
        <w:tc>
          <w:tcPr>
            <w:tcW w:w="4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Котельная, ул. 10-й Пятилетки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3,5</w:t>
            </w: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</w:tbl>
    <w:p w:rsidR="00607034" w:rsidRDefault="006070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4.2. Перспективные балансы производительности водоподготовительных установок </w:t>
      </w:r>
      <w:r>
        <w:rPr>
          <w:rFonts w:ascii="Times New Roman" w:eastAsia="Calibri" w:hAnsi="Times New Roman" w:cs="Times New Roman"/>
          <w:sz w:val="24"/>
          <w:szCs w:val="24"/>
        </w:rPr>
        <w:t>источников тепловой энергии для компенсации потерь теплоносителя  в аварийных режимах работы систем теплоснабжения.</w:t>
      </w: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Существующие и перспективные балансы производительности водоподготовительных установок источников тепловой энергии для компенсации потерь те</w:t>
      </w:r>
      <w:r>
        <w:rPr>
          <w:rFonts w:ascii="Times New Roman" w:eastAsia="Calibri" w:hAnsi="Times New Roman" w:cs="Times New Roman"/>
          <w:sz w:val="24"/>
          <w:szCs w:val="24"/>
        </w:rPr>
        <w:t>плоносителя в аварийных режимах работы систем теплоснабжения (Таб. 16)</w:t>
      </w:r>
    </w:p>
    <w:p w:rsidR="00607034" w:rsidRDefault="00DF600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16</w:t>
      </w:r>
    </w:p>
    <w:tbl>
      <w:tblPr>
        <w:tblW w:w="9587" w:type="dxa"/>
        <w:tblInd w:w="109" w:type="dxa"/>
        <w:tblLayout w:type="fixed"/>
        <w:tblLook w:val="00A0"/>
      </w:tblPr>
      <w:tblGrid>
        <w:gridCol w:w="4287"/>
        <w:gridCol w:w="2650"/>
        <w:gridCol w:w="2650"/>
      </w:tblGrid>
      <w:tr w:rsidR="00607034"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котельной (ЦТП), адрес</w:t>
            </w:r>
          </w:p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Max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производительность подпиточных насосов, 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/час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Max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производительность ВПУ</w:t>
            </w:r>
          </w:p>
        </w:tc>
      </w:tr>
      <w:tr w:rsidR="00607034">
        <w:tc>
          <w:tcPr>
            <w:tcW w:w="4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Котельная, ул. 10-й Пятилетки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</w:tbl>
    <w:p w:rsidR="00607034" w:rsidRDefault="006070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DF600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Раздел 5. Предложения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по новому строительству, реконструкции и техническому перевооружению источников тепловой энергии.</w:t>
      </w:r>
    </w:p>
    <w:p w:rsidR="00607034" w:rsidRDefault="0060703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5.1. Предложения по новому строительству источников тепловой энергии, обеспечивающие перспективную тепловую нагрузку на вновь осваиваемых территориях поселе</w:t>
      </w:r>
      <w:r>
        <w:rPr>
          <w:rFonts w:ascii="Times New Roman" w:eastAsia="Calibri" w:hAnsi="Times New Roman" w:cs="Times New Roman"/>
          <w:sz w:val="24"/>
          <w:szCs w:val="24"/>
        </w:rPr>
        <w:t>ния.</w:t>
      </w: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Генеральным планом Солнечного сельсовета не предусмотрено изменение схемы теплоснабжения поселения. </w:t>
      </w: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5.2. Меры по выводу из эксплуатации, консервации и демонтажу избыточных источников тепловой энергии, а также выработавших нормативный срок службы либо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случаях, когда продление срока службы технически невозможно или экономически нецелесообразно (Таб. 17).</w:t>
      </w:r>
    </w:p>
    <w:p w:rsidR="00607034" w:rsidRDefault="00DF600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17</w:t>
      </w:r>
    </w:p>
    <w:tbl>
      <w:tblPr>
        <w:tblW w:w="9643" w:type="dxa"/>
        <w:tblInd w:w="109" w:type="dxa"/>
        <w:tblLayout w:type="fixed"/>
        <w:tblLook w:val="01E0"/>
      </w:tblPr>
      <w:tblGrid>
        <w:gridCol w:w="892"/>
        <w:gridCol w:w="3967"/>
        <w:gridCol w:w="1441"/>
        <w:gridCol w:w="3343"/>
      </w:tblGrid>
      <w:tr w:rsidR="00607034"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Адрес объекта/</w:t>
            </w:r>
          </w:p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Цели реализации мероприятия</w:t>
            </w:r>
          </w:p>
        </w:tc>
      </w:tr>
      <w:tr w:rsidR="00607034">
        <w:tc>
          <w:tcPr>
            <w:tcW w:w="96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капитальному ремонту объектов теплоснабжения</w:t>
            </w:r>
          </w:p>
        </w:tc>
      </w:tr>
      <w:tr w:rsidR="00607034">
        <w:tc>
          <w:tcPr>
            <w:tcW w:w="8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5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Котельная, ул. 10-й Пятилетки,24</w:t>
            </w:r>
          </w:p>
        </w:tc>
      </w:tr>
      <w:tr w:rsidR="00607034"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Замена аварийного котла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шт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Надежность</w:t>
            </w:r>
          </w:p>
        </w:tc>
      </w:tr>
      <w:tr w:rsidR="00607034"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и установка котла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шт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резерва</w:t>
            </w:r>
          </w:p>
        </w:tc>
      </w:tr>
      <w:tr w:rsidR="00607034"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Капитальный ремонт кровли здания котельной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Безаварийность работы котельной</w:t>
            </w:r>
          </w:p>
        </w:tc>
      </w:tr>
      <w:tr w:rsidR="00607034"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Капитальный ремонт здания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котельной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Безаварийность работы котельной</w:t>
            </w:r>
          </w:p>
        </w:tc>
      </w:tr>
      <w:tr w:rsidR="00607034"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Ремонт дымовой трубы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Безаварийность работы котельной</w:t>
            </w:r>
          </w:p>
        </w:tc>
      </w:tr>
      <w:tr w:rsidR="00607034"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Ремонт освещения котельной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Безаварийность работы котельной</w:t>
            </w:r>
          </w:p>
        </w:tc>
      </w:tr>
    </w:tbl>
    <w:p w:rsidR="00607034" w:rsidRDefault="006070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5.3. Меры по переоборудованию котельных в источники комбинированной выработки </w:t>
      </w:r>
      <w:r>
        <w:rPr>
          <w:rFonts w:ascii="Times New Roman" w:eastAsia="Calibri" w:hAnsi="Times New Roman" w:cs="Times New Roman"/>
          <w:sz w:val="24"/>
          <w:szCs w:val="24"/>
        </w:rPr>
        <w:t>электрической и тепловой энергии.</w:t>
      </w: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соответствии с Генеральным планом Солнечного сельсовета  переоборудование котельной в источник комбинированной выработки электрической и тепловой энергии </w:t>
      </w:r>
      <w:r>
        <w:rPr>
          <w:rFonts w:ascii="Times New Roman" w:eastAsia="Calibri" w:hAnsi="Times New Roman" w:cs="Times New Roman"/>
          <w:sz w:val="24"/>
          <w:szCs w:val="24"/>
        </w:rPr>
        <w:t>не предусмотрены.</w:t>
      </w: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5.4. Меры по переводу котельных, размещенных в с</w:t>
      </w:r>
      <w:r>
        <w:rPr>
          <w:rFonts w:ascii="Times New Roman" w:eastAsia="Calibri" w:hAnsi="Times New Roman" w:cs="Times New Roman"/>
          <w:sz w:val="24"/>
          <w:szCs w:val="24"/>
        </w:rPr>
        <w:t>уществующих и расширяемых зонах действия источников комбинированной выработки тепловой и электрической энергии, в «пиковый» режим.</w:t>
      </w: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Меры по переводу котельных, размещенных в существующих и расширяемых зонах действия источников комбинированной выработки тепл</w:t>
      </w:r>
      <w:r>
        <w:rPr>
          <w:rFonts w:ascii="Times New Roman" w:eastAsia="Calibri" w:hAnsi="Times New Roman" w:cs="Times New Roman"/>
          <w:sz w:val="24"/>
          <w:szCs w:val="24"/>
        </w:rPr>
        <w:t>овой и электрической энергии, в «пиковый» режим, не предусмотрены</w:t>
      </w: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5.5. Решения о загрузке источников тепловой энергии, распределении (перераспределении) тепловой нагрузки потребителей тепловой энергии в каждой зоне действия системы теплоснабжения между ист</w:t>
      </w:r>
      <w:r>
        <w:rPr>
          <w:rFonts w:ascii="Times New Roman" w:eastAsia="Calibri" w:hAnsi="Times New Roman" w:cs="Times New Roman"/>
          <w:sz w:val="24"/>
          <w:szCs w:val="24"/>
        </w:rPr>
        <w:t>очниками тепловой энергии, поставляющими тепловую энергию в данной системе теплоснабжения.</w:t>
      </w:r>
    </w:p>
    <w:p w:rsidR="00607034" w:rsidRDefault="00DF6004">
      <w:pPr>
        <w:jc w:val="both"/>
      </w:pPr>
      <w:r>
        <w:rPr>
          <w:rFonts w:ascii="Times New Roman" w:hAnsi="Times New Roman"/>
          <w:sz w:val="24"/>
          <w:szCs w:val="24"/>
        </w:rPr>
        <w:t xml:space="preserve">Учитывая, что Генеральным планом </w:t>
      </w:r>
      <w:r>
        <w:rPr>
          <w:rFonts w:ascii="Times New Roman" w:hAnsi="Times New Roman"/>
          <w:sz w:val="24"/>
          <w:szCs w:val="24"/>
        </w:rPr>
        <w:t>Солнечного</w:t>
      </w:r>
      <w:r>
        <w:rPr>
          <w:rFonts w:ascii="Times New Roman" w:hAnsi="Times New Roman"/>
          <w:sz w:val="24"/>
          <w:szCs w:val="24"/>
        </w:rPr>
        <w:t xml:space="preserve"> сельсовета не предусмотрено изменение схемы теплоснабжения поселения, решения о загрузке источников тепловой энергии, </w:t>
      </w:r>
      <w:r>
        <w:rPr>
          <w:rFonts w:ascii="Times New Roman" w:hAnsi="Times New Roman"/>
          <w:sz w:val="24"/>
          <w:szCs w:val="24"/>
        </w:rPr>
        <w:lastRenderedPageBreak/>
        <w:t>распределении (перераспределении) тепловой нагрузки потребителей тепловой энергии в каждой зоне действия системы теплоснабжения между ист</w:t>
      </w:r>
      <w:r>
        <w:rPr>
          <w:rFonts w:ascii="Times New Roman" w:hAnsi="Times New Roman"/>
          <w:sz w:val="24"/>
          <w:szCs w:val="24"/>
        </w:rPr>
        <w:t>очниками тепловой энергии, поставляющими тепловую энергию в данной системе теплоснабжения, будут иметь следующий вид:</w:t>
      </w:r>
    </w:p>
    <w:p w:rsidR="00607034" w:rsidRDefault="00607034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10123" w:type="dxa"/>
        <w:tblInd w:w="-10" w:type="dxa"/>
        <w:tblLayout w:type="fixed"/>
        <w:tblLook w:val="04A0"/>
      </w:tblPr>
      <w:tblGrid>
        <w:gridCol w:w="834"/>
        <w:gridCol w:w="4089"/>
        <w:gridCol w:w="2604"/>
        <w:gridCol w:w="2596"/>
      </w:tblGrid>
      <w:tr w:rsidR="00607034">
        <w:trPr>
          <w:trHeight w:val="846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7034" w:rsidRDefault="00DF6004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7034" w:rsidRDefault="00DF6004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котельной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7034" w:rsidRDefault="00DF6004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Установленная мощность, Гкал/час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Подключенная нагрузка, Гкал/час</w:t>
            </w:r>
          </w:p>
        </w:tc>
      </w:tr>
      <w:tr w:rsidR="00607034">
        <w:trPr>
          <w:trHeight w:val="277"/>
        </w:trPr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7034" w:rsidRDefault="00DF6004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Котельная ул.10-й Пятилетки, 24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2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0,31</w:t>
            </w:r>
          </w:p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07034" w:rsidRDefault="006070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5.6. Оптимальный температурный график отпуска тепловой энергии для каждого источника тепловой энергии или группы источников в системе теплоснабжения (Таб. 18)</w:t>
      </w:r>
    </w:p>
    <w:p w:rsidR="00607034" w:rsidRDefault="006070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DF600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Оптимальный температурный график отпуска тепловой энергии для каждого источника тепловой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энергии в системе теплоснабжения в соответствии с действующим законодательством разрабатывается в процессе проведения энергетического обследования источника тепловой энергии, тепловых сетей, потребителей тепловой энергии. </w:t>
      </w:r>
      <w:r>
        <w:rPr>
          <w:rFonts w:ascii="Times New Roman" w:eastAsia="Calibri" w:hAnsi="Times New Roman" w:cs="Times New Roman"/>
          <w:sz w:val="24"/>
          <w:szCs w:val="24"/>
        </w:rPr>
        <w:t>Энергетические обследования должн</w:t>
      </w:r>
      <w:r>
        <w:rPr>
          <w:rFonts w:ascii="Times New Roman" w:eastAsia="Calibri" w:hAnsi="Times New Roman" w:cs="Times New Roman"/>
          <w:sz w:val="24"/>
          <w:szCs w:val="24"/>
        </w:rPr>
        <w:t>ы быть проведены в срок до 31.12.2024 года.</w:t>
      </w:r>
    </w:p>
    <w:p w:rsidR="00607034" w:rsidRDefault="0060703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DF600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br w:type="page"/>
      </w:r>
    </w:p>
    <w:p w:rsidR="00607034" w:rsidRDefault="00DF600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Температурный график</w:t>
      </w:r>
    </w:p>
    <w:p w:rsidR="00607034" w:rsidRDefault="00DF600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(отопительный) по котельной</w:t>
      </w:r>
    </w:p>
    <w:p w:rsidR="00607034" w:rsidRDefault="00DF600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18</w:t>
      </w:r>
    </w:p>
    <w:tbl>
      <w:tblPr>
        <w:tblW w:w="9571" w:type="dxa"/>
        <w:tblInd w:w="109" w:type="dxa"/>
        <w:tblLayout w:type="fixed"/>
        <w:tblLook w:val="00A0"/>
      </w:tblPr>
      <w:tblGrid>
        <w:gridCol w:w="1597"/>
        <w:gridCol w:w="1594"/>
        <w:gridCol w:w="1596"/>
        <w:gridCol w:w="1594"/>
        <w:gridCol w:w="1596"/>
        <w:gridCol w:w="1594"/>
      </w:tblGrid>
      <w:tr w:rsidR="00607034">
        <w:trPr>
          <w:cantSplit/>
          <w:trHeight w:val="1493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07034" w:rsidRDefault="00DF600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Температура наружного воздуха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07034" w:rsidRDefault="00DF600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Температура прямой сетевой воды, Со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07034" w:rsidRDefault="00DF600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Температура обратной сетевой воды, Со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07034" w:rsidRDefault="00DF600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Температура наружного воздуха,  Со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07034" w:rsidRDefault="00DF600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Температура прямой сетевой воды, Со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607034" w:rsidRDefault="00DF6004">
            <w:pPr>
              <w:widowControl w:val="0"/>
              <w:spacing w:after="0" w:line="240" w:lineRule="auto"/>
              <w:ind w:right="1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Температура обратной сетевой воды, Со</w:t>
            </w:r>
          </w:p>
        </w:tc>
      </w:tr>
      <w:tr w:rsidR="00607034">
        <w:trPr>
          <w:trHeight w:val="322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-16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53,2</w:t>
            </w:r>
          </w:p>
        </w:tc>
      </w:tr>
      <w:tr w:rsidR="00607034">
        <w:trPr>
          <w:trHeight w:val="322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-17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68,3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53,6</w:t>
            </w:r>
          </w:p>
        </w:tc>
      </w:tr>
      <w:tr w:rsidR="00607034">
        <w:trPr>
          <w:trHeight w:val="322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-18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70,6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54,7</w:t>
            </w:r>
          </w:p>
        </w:tc>
      </w:tr>
      <w:tr w:rsidR="00607034">
        <w:trPr>
          <w:trHeight w:val="322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-19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71,8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55,5</w:t>
            </w:r>
          </w:p>
        </w:tc>
      </w:tr>
      <w:tr w:rsidR="00607034">
        <w:trPr>
          <w:trHeight w:val="322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-20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73,0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56,3</w:t>
            </w:r>
          </w:p>
        </w:tc>
      </w:tr>
      <w:tr w:rsidR="00607034">
        <w:trPr>
          <w:trHeight w:val="322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-21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74,2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57,4</w:t>
            </w:r>
          </w:p>
        </w:tc>
      </w:tr>
      <w:tr w:rsidR="00607034">
        <w:trPr>
          <w:trHeight w:val="322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-22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75,4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57,7</w:t>
            </w:r>
          </w:p>
        </w:tc>
      </w:tr>
      <w:tr w:rsidR="00607034">
        <w:trPr>
          <w:trHeight w:val="322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-23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76,6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58,5</w:t>
            </w:r>
          </w:p>
        </w:tc>
      </w:tr>
      <w:tr w:rsidR="00607034">
        <w:trPr>
          <w:trHeight w:val="322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-24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77,8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59,3</w:t>
            </w:r>
          </w:p>
        </w:tc>
      </w:tr>
      <w:tr w:rsidR="00607034">
        <w:trPr>
          <w:trHeight w:val="322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-25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78,9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60,0</w:t>
            </w:r>
          </w:p>
        </w:tc>
      </w:tr>
      <w:tr w:rsidR="00607034">
        <w:trPr>
          <w:trHeight w:val="322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-26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80,1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60,1</w:t>
            </w:r>
          </w:p>
        </w:tc>
      </w:tr>
      <w:tr w:rsidR="00607034">
        <w:trPr>
          <w:trHeight w:val="322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-27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81,3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61,5</w:t>
            </w:r>
          </w:p>
        </w:tc>
      </w:tr>
      <w:tr w:rsidR="00607034">
        <w:trPr>
          <w:trHeight w:val="322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-28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82,5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62,2</w:t>
            </w:r>
          </w:p>
        </w:tc>
      </w:tr>
      <w:tr w:rsidR="00607034">
        <w:trPr>
          <w:trHeight w:val="322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-29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83,7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62,9</w:t>
            </w:r>
          </w:p>
        </w:tc>
      </w:tr>
      <w:tr w:rsidR="00607034">
        <w:trPr>
          <w:trHeight w:val="322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-4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-30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84,8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63,7</w:t>
            </w:r>
          </w:p>
        </w:tc>
      </w:tr>
      <w:tr w:rsidR="00607034">
        <w:trPr>
          <w:trHeight w:val="322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-5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-31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85,9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64,4</w:t>
            </w:r>
          </w:p>
        </w:tc>
      </w:tr>
      <w:tr w:rsidR="00607034">
        <w:trPr>
          <w:trHeight w:val="322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-6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-32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86,1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65,1</w:t>
            </w:r>
          </w:p>
        </w:tc>
      </w:tr>
      <w:tr w:rsidR="00607034">
        <w:trPr>
          <w:trHeight w:val="322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-7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-33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87,2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65,8</w:t>
            </w:r>
          </w:p>
        </w:tc>
      </w:tr>
      <w:tr w:rsidR="00607034">
        <w:trPr>
          <w:trHeight w:val="322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-8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-34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88,4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66,6</w:t>
            </w:r>
          </w:p>
        </w:tc>
      </w:tr>
      <w:tr w:rsidR="00607034">
        <w:trPr>
          <w:trHeight w:val="322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-9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-35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90,5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67,3</w:t>
            </w:r>
          </w:p>
        </w:tc>
      </w:tr>
      <w:tr w:rsidR="00607034">
        <w:trPr>
          <w:trHeight w:val="322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-10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60,7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48,4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-36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91,6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67,9</w:t>
            </w:r>
          </w:p>
        </w:tc>
      </w:tr>
      <w:tr w:rsidR="00607034">
        <w:trPr>
          <w:trHeight w:val="322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61,9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49,2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-37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92,7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68,6</w:t>
            </w:r>
          </w:p>
        </w:tc>
      </w:tr>
      <w:tr w:rsidR="00607034">
        <w:trPr>
          <w:trHeight w:val="322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-12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63,2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-38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93,9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69,3</w:t>
            </w:r>
          </w:p>
        </w:tc>
      </w:tr>
      <w:tr w:rsidR="00607034">
        <w:trPr>
          <w:trHeight w:val="322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-13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64,4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51,8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-39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94,4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69,9</w:t>
            </w:r>
          </w:p>
        </w:tc>
      </w:tr>
      <w:tr w:rsidR="00607034">
        <w:trPr>
          <w:trHeight w:val="322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-14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65,7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-40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70,0</w:t>
            </w:r>
          </w:p>
        </w:tc>
      </w:tr>
      <w:tr w:rsidR="00607034">
        <w:trPr>
          <w:trHeight w:val="322"/>
        </w:trPr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-15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66,9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52,4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07034" w:rsidRDefault="006070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DF600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Раздел 6.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Предложения по новому строительству и реконструкции  тепловых сетей.</w:t>
      </w:r>
    </w:p>
    <w:p w:rsidR="00607034" w:rsidRDefault="0060703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6.1. Предложения по новому строительству и реконструкции тепловых сетей, обеспечивающих перераспределение тепловой нагрузки из зон с дефицитом располагаемой тепловой мощности источников </w:t>
      </w:r>
      <w:r>
        <w:rPr>
          <w:rFonts w:ascii="Times New Roman" w:eastAsia="Calibri" w:hAnsi="Times New Roman" w:cs="Times New Roman"/>
          <w:sz w:val="24"/>
          <w:szCs w:val="24"/>
        </w:rPr>
        <w:t>тепловой энергии в зоны  с резервом располагаемой тепловой мощности источников тепловой энергии (использование существующих резервов).</w:t>
      </w: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соответствии с Генеральным планом Солнечного сельсовета перераспределение тепловой нагрузки из зон с дефицитом располаг</w:t>
      </w:r>
      <w:r>
        <w:rPr>
          <w:rFonts w:ascii="Times New Roman" w:eastAsia="Calibri" w:hAnsi="Times New Roman" w:cs="Times New Roman"/>
          <w:sz w:val="24"/>
          <w:szCs w:val="24"/>
        </w:rPr>
        <w:t>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 не планируется.</w:t>
      </w:r>
    </w:p>
    <w:p w:rsidR="00607034" w:rsidRDefault="006070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6.2. Предложения по новому строительству тепловых сетей для обеспечения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перспективных приростов тепловой нагрузки во вновь осваиваемых районах поселения под жилищную, комплексную или производственную застройку.</w:t>
      </w: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6.3. Предложения по новому строительству или реконструкции тепловых сетей для повышения эффективности функционирован</w:t>
      </w:r>
      <w:r>
        <w:rPr>
          <w:rFonts w:ascii="Times New Roman" w:eastAsia="Calibri" w:hAnsi="Times New Roman" w:cs="Times New Roman"/>
          <w:sz w:val="24"/>
          <w:szCs w:val="24"/>
        </w:rPr>
        <w:t>ия системы теплоснабжения, в том числе за счет перевода котельных в «пиковый» режим или ликвидации котельных по основаниям.</w:t>
      </w: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Новое строительство или реконструкция тепловых сетей для повышения эффективности функционирования системы теплоснабжения, в том числ</w:t>
      </w:r>
      <w:r>
        <w:rPr>
          <w:rFonts w:ascii="Times New Roman" w:eastAsia="Calibri" w:hAnsi="Times New Roman" w:cs="Times New Roman"/>
          <w:sz w:val="24"/>
          <w:szCs w:val="24"/>
        </w:rPr>
        <w:t>е за счет перевода котельных в «пиковый» режим не планируется. Ликвидация котельной не предполагается.</w:t>
      </w: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6.4. Предложения по новому строительству и реконструкции тепловых сетей для обеспечения нормативной надежности безопасности теплоснабжения. </w:t>
      </w: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связи с износом тепловых сетей следует произвести ряд мероприятий для обеспечения нормативной надежности безопасности теплоснабжения (Таб. </w:t>
      </w:r>
      <w:r>
        <w:rPr>
          <w:rFonts w:ascii="Times New Roman" w:eastAsia="Calibri" w:hAnsi="Times New Roman" w:cs="Times New Roman"/>
          <w:sz w:val="24"/>
          <w:szCs w:val="24"/>
        </w:rPr>
        <w:t>19</w:t>
      </w:r>
      <w:r>
        <w:rPr>
          <w:rFonts w:ascii="Times New Roman" w:eastAsia="Calibri" w:hAnsi="Times New Roman" w:cs="Times New Roman"/>
          <w:sz w:val="24"/>
          <w:szCs w:val="24"/>
        </w:rPr>
        <w:t>).</w:t>
      </w:r>
    </w:p>
    <w:p w:rsidR="00607034" w:rsidRDefault="006070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DF600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Предложения по </w:t>
      </w:r>
      <w:r>
        <w:rPr>
          <w:rFonts w:ascii="Times New Roman" w:eastAsia="Calibri" w:hAnsi="Times New Roman" w:cs="Times New Roman"/>
          <w:sz w:val="24"/>
          <w:szCs w:val="24"/>
        </w:rPr>
        <w:t>капитальному ремонту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тепловых сетей для обеспечения нормативной надежности и безопасности теплоснабжения.</w:t>
      </w:r>
    </w:p>
    <w:p w:rsidR="00607034" w:rsidRDefault="00DF600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19</w:t>
      </w:r>
    </w:p>
    <w:tbl>
      <w:tblPr>
        <w:tblW w:w="9571" w:type="dxa"/>
        <w:tblInd w:w="109" w:type="dxa"/>
        <w:tblLayout w:type="fixed"/>
        <w:tblLook w:val="01E0"/>
      </w:tblPr>
      <w:tblGrid>
        <w:gridCol w:w="826"/>
        <w:gridCol w:w="3961"/>
        <w:gridCol w:w="1441"/>
        <w:gridCol w:w="3343"/>
      </w:tblGrid>
      <w:tr w:rsidR="00607034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Адрес объекта/</w:t>
            </w:r>
          </w:p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Цели реализации мероприятия</w:t>
            </w:r>
          </w:p>
        </w:tc>
      </w:tr>
      <w:tr w:rsidR="00607034">
        <w:tc>
          <w:tcPr>
            <w:tcW w:w="95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 по капитальному ремонту объектов теплоснабжения</w:t>
            </w:r>
          </w:p>
        </w:tc>
      </w:tr>
      <w:tr w:rsidR="00607034"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Котельная, ул. 10-й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Пятилетки</w:t>
            </w:r>
          </w:p>
        </w:tc>
        <w:tc>
          <w:tcPr>
            <w:tcW w:w="1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07034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Теплоизоляция теплотрассы около котельной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 п.м.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качества и надежности коммунальных услуг, значительное снижение тепловых потерь и как следствие уменьшение объемов потребляемого угля</w:t>
            </w:r>
          </w:p>
        </w:tc>
      </w:tr>
      <w:tr w:rsidR="00607034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Теплоизоляция теплотрассы около школы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п.м.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качества и надежности коммунальных услуг, значительное снижение тепловых потерь и как следствие уменьшение объемов потребляемого угля</w:t>
            </w:r>
          </w:p>
        </w:tc>
      </w:tr>
      <w:tr w:rsidR="00607034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Теплоизоляция колодцев школа, детский сад, амбулатория, Дом культуры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 шт.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качества и надежн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ости коммунальных услуг, значительное снижение тепловых потерь и как следствие уменьшение объемов потребляемого угля</w:t>
            </w:r>
          </w:p>
        </w:tc>
      </w:tr>
      <w:tr w:rsidR="00607034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Капитальный ремонт участка тепловой сети Ду-100 мм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-35 м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 м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повышение качества и надежности коммунальных услуг, значительное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снижение тепловых потерь и как следствие уменьшение объемов потребляемого угля</w:t>
            </w:r>
          </w:p>
        </w:tc>
      </w:tr>
      <w:tr w:rsidR="00607034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Капитальный ремонт участка тепловой сети Ду-80 мм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-42м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 м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повышение качества и надежности коммунальных услуг, значительное снижение тепловых потерь и как следствие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уменьшение объемов потребляемого угля</w:t>
            </w:r>
          </w:p>
        </w:tc>
      </w:tr>
    </w:tbl>
    <w:p w:rsidR="00607034" w:rsidRDefault="0060703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07034" w:rsidRDefault="00DF600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Раздел 7. Перспективные топливные балансы.</w:t>
      </w:r>
    </w:p>
    <w:p w:rsidR="00607034" w:rsidRDefault="0060703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7.1. Перспективные топливные балансы для каждого источника тепловой энергии, расположенного в границах поселения по видам основного, резервного и аварийного топлива на кажд</w:t>
      </w:r>
      <w:r>
        <w:rPr>
          <w:rFonts w:ascii="Times New Roman" w:eastAsia="Calibri" w:hAnsi="Times New Roman" w:cs="Times New Roman"/>
          <w:sz w:val="24"/>
          <w:szCs w:val="24"/>
        </w:rPr>
        <w:t>ом этапе планируемого периода.</w:t>
      </w: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Существующие и перспективные топливные балансы для каждого источника тепловой энергии, расположенного в границах поселения по видам основного, резервного и аварийного топлива (Таб. 20).</w:t>
      </w:r>
    </w:p>
    <w:p w:rsidR="00607034" w:rsidRDefault="00607034">
      <w:pPr>
        <w:spacing w:after="0" w:line="240" w:lineRule="auto"/>
        <w:jc w:val="both"/>
        <w:rPr>
          <w:rFonts w:ascii="Times New Roman" w:eastAsia="Calibri" w:hAnsi="Times New Roman" w:cs="Times New Roman"/>
          <w:color w:val="339966"/>
          <w:sz w:val="24"/>
          <w:szCs w:val="24"/>
        </w:rPr>
      </w:pPr>
    </w:p>
    <w:p w:rsidR="00607034" w:rsidRDefault="00DF600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20</w:t>
      </w:r>
    </w:p>
    <w:tbl>
      <w:tblPr>
        <w:tblpPr w:leftFromText="180" w:rightFromText="180" w:vertAnchor="text" w:tblpY="1"/>
        <w:tblW w:w="9962" w:type="dxa"/>
        <w:tblInd w:w="108" w:type="dxa"/>
        <w:tblLayout w:type="fixed"/>
        <w:tblLook w:val="0000"/>
      </w:tblPr>
      <w:tblGrid>
        <w:gridCol w:w="2900"/>
        <w:gridCol w:w="1012"/>
        <w:gridCol w:w="1132"/>
        <w:gridCol w:w="992"/>
        <w:gridCol w:w="1418"/>
        <w:gridCol w:w="1232"/>
        <w:gridCol w:w="1276"/>
      </w:tblGrid>
      <w:tr w:rsidR="00607034">
        <w:trPr>
          <w:trHeight w:val="108"/>
        </w:trPr>
        <w:tc>
          <w:tcPr>
            <w:tcW w:w="28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Наименование котельной,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4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Существующий баланс основного топлива (уголь)</w:t>
            </w:r>
          </w:p>
        </w:tc>
        <w:tc>
          <w:tcPr>
            <w:tcW w:w="12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Резервный вид топлива</w:t>
            </w:r>
          </w:p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(ДПК)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Аварийный вид топлива</w:t>
            </w:r>
          </w:p>
        </w:tc>
      </w:tr>
      <w:tr w:rsidR="00607034">
        <w:trPr>
          <w:trHeight w:val="108"/>
        </w:trPr>
        <w:tc>
          <w:tcPr>
            <w:tcW w:w="28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339966"/>
                <w:sz w:val="24"/>
                <w:szCs w:val="24"/>
                <w:vertAlign w:val="superscrip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Годовой расход, тонн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Зимний период,  тонн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Летний периодтонн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Переходный период,  . тонн</w:t>
            </w:r>
          </w:p>
        </w:tc>
        <w:tc>
          <w:tcPr>
            <w:tcW w:w="12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07034">
        <w:trPr>
          <w:trHeight w:val="108"/>
        </w:trPr>
        <w:tc>
          <w:tcPr>
            <w:tcW w:w="2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Котельная, ул. 10-й Пятилетки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740,0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предусмотрен</w:t>
            </w:r>
          </w:p>
        </w:tc>
      </w:tr>
    </w:tbl>
    <w:p w:rsidR="00607034" w:rsidRDefault="0060703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07034" w:rsidRDefault="00DF600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Раздел 8. Инвестиции в новое строительство, реконструкцию и техническое перевооружение.</w:t>
      </w:r>
    </w:p>
    <w:p w:rsidR="00607034" w:rsidRDefault="006070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8.1 Предложения по величине необходимых инвестиций в новое строительство, реконструкцию и техническое перевооружение источников тепловой энергии, тепловых сетей и те</w:t>
      </w:r>
      <w:r>
        <w:rPr>
          <w:rFonts w:ascii="Times New Roman" w:eastAsia="Calibri" w:hAnsi="Times New Roman" w:cs="Times New Roman"/>
          <w:sz w:val="24"/>
          <w:szCs w:val="24"/>
        </w:rPr>
        <w:t xml:space="preserve">пловых пунктов первоначально планируются на период до 2025 года и подлежат ежегодной корректировке на каждом этапе планируемого периода с учетом утвержденной инвестиционной программы и программы комплексного развития коммунальной инженерной инфраструктуры </w:t>
      </w:r>
      <w:r>
        <w:rPr>
          <w:rFonts w:ascii="Times New Roman" w:eastAsia="Calibri" w:hAnsi="Times New Roman" w:cs="Times New Roman"/>
          <w:sz w:val="24"/>
          <w:szCs w:val="24"/>
        </w:rPr>
        <w:t>Солнечного сельсовета.</w:t>
      </w: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8.2 Предложения по величине необходимых инвестиций в реконструкцию и техническое перевооружение источников тепловой энергии, тепловых сетей и тепловых пунктов в 20</w:t>
      </w:r>
      <w:r>
        <w:rPr>
          <w:rFonts w:ascii="Times New Roman" w:eastAsia="Calibri" w:hAnsi="Times New Roman" w:cs="Times New Roman"/>
          <w:sz w:val="24"/>
          <w:szCs w:val="24"/>
        </w:rPr>
        <w:t>22</w:t>
      </w:r>
      <w:r>
        <w:rPr>
          <w:rFonts w:ascii="Times New Roman" w:eastAsia="Calibri" w:hAnsi="Times New Roman" w:cs="Times New Roman"/>
          <w:sz w:val="24"/>
          <w:szCs w:val="24"/>
        </w:rPr>
        <w:t>-2025гг (Таб. 21).</w:t>
      </w:r>
    </w:p>
    <w:p w:rsidR="00607034" w:rsidRDefault="0060703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07034" w:rsidRDefault="0060703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60703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60703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60703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60703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60703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60703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60703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60703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60703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60703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60703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60703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60703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60703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60703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60703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60703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60703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60703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60703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60703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60703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60703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60703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60703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  <w:sectPr w:rsidR="00607034">
          <w:pgSz w:w="11906" w:h="16838"/>
          <w:pgMar w:top="568" w:right="1134" w:bottom="851" w:left="1134" w:header="0" w:footer="0" w:gutter="0"/>
          <w:cols w:space="720"/>
          <w:formProt w:val="0"/>
          <w:docGrid w:linePitch="360" w:charSpace="8192"/>
        </w:sectPr>
      </w:pPr>
    </w:p>
    <w:tbl>
      <w:tblPr>
        <w:tblW w:w="15278" w:type="dxa"/>
        <w:tblInd w:w="135" w:type="dxa"/>
        <w:tblLayout w:type="fixed"/>
        <w:tblLook w:val="0000"/>
      </w:tblPr>
      <w:tblGrid>
        <w:gridCol w:w="572"/>
        <w:gridCol w:w="2941"/>
        <w:gridCol w:w="570"/>
        <w:gridCol w:w="2533"/>
        <w:gridCol w:w="745"/>
        <w:gridCol w:w="937"/>
        <w:gridCol w:w="58"/>
        <w:gridCol w:w="1010"/>
        <w:gridCol w:w="73"/>
        <w:gridCol w:w="863"/>
        <w:gridCol w:w="1435"/>
        <w:gridCol w:w="981"/>
        <w:gridCol w:w="58"/>
        <w:gridCol w:w="1230"/>
        <w:gridCol w:w="58"/>
        <w:gridCol w:w="1214"/>
      </w:tblGrid>
      <w:tr w:rsidR="00607034">
        <w:trPr>
          <w:trHeight w:val="1231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№ п/п</w:t>
            </w:r>
          </w:p>
        </w:tc>
        <w:tc>
          <w:tcPr>
            <w:tcW w:w="29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Адрес объекта/ мероприятия</w:t>
            </w:r>
          </w:p>
        </w:tc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Ед. изм.</w:t>
            </w:r>
          </w:p>
        </w:tc>
        <w:tc>
          <w:tcPr>
            <w:tcW w:w="2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Цели реализации мероприятия</w:t>
            </w:r>
          </w:p>
        </w:tc>
        <w:tc>
          <w:tcPr>
            <w:tcW w:w="7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Объемные показатели</w:t>
            </w:r>
          </w:p>
        </w:tc>
        <w:tc>
          <w:tcPr>
            <w:tcW w:w="29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Реализация мероприятий по годам, ед. изм.</w:t>
            </w:r>
          </w:p>
        </w:tc>
        <w:tc>
          <w:tcPr>
            <w:tcW w:w="1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Финансовые потребности, всего, тыс. руб.</w:t>
            </w:r>
          </w:p>
        </w:tc>
        <w:tc>
          <w:tcPr>
            <w:tcW w:w="35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Реализация мероприятий по годам, тыс. руб.</w:t>
            </w:r>
          </w:p>
        </w:tc>
      </w:tr>
      <w:tr w:rsidR="00607034">
        <w:trPr>
          <w:trHeight w:val="91"/>
        </w:trPr>
        <w:tc>
          <w:tcPr>
            <w:tcW w:w="5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60703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60703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60703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60703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60703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2022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2022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2023</w:t>
            </w:r>
          </w:p>
        </w:tc>
        <w:tc>
          <w:tcPr>
            <w:tcW w:w="1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2022</w:t>
            </w:r>
          </w:p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2022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2023</w:t>
            </w:r>
          </w:p>
        </w:tc>
      </w:tr>
      <w:tr w:rsidR="00607034">
        <w:trPr>
          <w:trHeight w:val="16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</w:t>
            </w:r>
          </w:p>
        </w:tc>
        <w:tc>
          <w:tcPr>
            <w:tcW w:w="1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</w:t>
            </w:r>
          </w:p>
        </w:tc>
      </w:tr>
      <w:tr w:rsidR="00607034">
        <w:trPr>
          <w:trHeight w:val="162"/>
        </w:trPr>
        <w:tc>
          <w:tcPr>
            <w:tcW w:w="152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Мероприятия по </w:t>
            </w:r>
            <w:r>
              <w:rPr>
                <w:rFonts w:ascii="Times New Roman" w:eastAsia="Calibri" w:hAnsi="Times New Roman" w:cs="Times New Roman"/>
                <w:b/>
                <w:color w:val="000000"/>
              </w:rPr>
              <w:t>капитальному ремонту</w:t>
            </w:r>
            <w:r>
              <w:rPr>
                <w:rFonts w:ascii="Times New Roman" w:eastAsia="Calibri" w:hAnsi="Times New Roman" w:cs="Times New Roman"/>
                <w:b/>
              </w:rPr>
              <w:t xml:space="preserve"> объектов теплоснабжения</w:t>
            </w:r>
          </w:p>
        </w:tc>
      </w:tr>
      <w:tr w:rsidR="00607034">
        <w:trPr>
          <w:trHeight w:val="16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0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Котельная,  ул. 10-й Пятилетки</w:t>
            </w:r>
          </w:p>
        </w:tc>
      </w:tr>
      <w:tr w:rsidR="00607034">
        <w:trPr>
          <w:trHeight w:val="16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Капитальный ремонт котла (аварийного)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шт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Замена аварийного оборудования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690,2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690,2</w:t>
            </w:r>
          </w:p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07034">
        <w:trPr>
          <w:trHeight w:val="16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Ремонт бытовых помещений </w:t>
            </w:r>
            <w:r>
              <w:rPr>
                <w:rFonts w:ascii="Times New Roman" w:eastAsia="Calibri" w:hAnsi="Times New Roman" w:cs="Times New Roman"/>
              </w:rPr>
              <w:t>котельной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К-т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Соответствие санитарно-гигиеническим нормативам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07034">
        <w:trPr>
          <w:trHeight w:val="16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Капитальный ремонт кровли здания котельной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Кв.м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Обеспечение надежности, безаварийной работы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60703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07034">
        <w:trPr>
          <w:trHeight w:val="162"/>
        </w:trPr>
        <w:tc>
          <w:tcPr>
            <w:tcW w:w="35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60703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690,0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690,2</w:t>
            </w:r>
          </w:p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60703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7034" w:rsidRDefault="0060703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07034" w:rsidRDefault="00607034">
      <w:pPr>
        <w:spacing w:after="0" w:line="240" w:lineRule="auto"/>
        <w:ind w:right="-145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607034">
      <w:pPr>
        <w:spacing w:after="0" w:line="240" w:lineRule="auto"/>
        <w:ind w:right="-145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607034">
      <w:pPr>
        <w:spacing w:after="0" w:line="240" w:lineRule="auto"/>
        <w:ind w:right="-145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DF6004">
      <w:pPr>
        <w:spacing w:before="120"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ar-SA"/>
        </w:rPr>
        <w:t>Примечание:</w:t>
      </w:r>
      <w:r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  <w:t xml:space="preserve"> Объем средств будет уточняться после доведения лимитов бюджетных обязательств из бюджетов всех уровней  на очередной финансовый год и плановый период.</w:t>
      </w:r>
    </w:p>
    <w:p w:rsidR="00607034" w:rsidRDefault="00607034">
      <w:pPr>
        <w:spacing w:after="0" w:line="240" w:lineRule="auto"/>
        <w:ind w:right="-145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607034">
      <w:pPr>
        <w:spacing w:after="0" w:line="240" w:lineRule="auto"/>
        <w:ind w:right="-145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607034">
      <w:pPr>
        <w:widowControl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607034" w:rsidRDefault="00607034">
      <w:pPr>
        <w:widowControl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607034" w:rsidRDefault="00607034">
      <w:pPr>
        <w:widowControl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FF0000"/>
          <w:sz w:val="20"/>
          <w:szCs w:val="20"/>
        </w:rPr>
      </w:pPr>
    </w:p>
    <w:p w:rsidR="00607034" w:rsidRDefault="00607034">
      <w:pPr>
        <w:spacing w:before="120" w:after="0" w:line="240" w:lineRule="auto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ar-SA"/>
        </w:rPr>
      </w:pPr>
    </w:p>
    <w:p w:rsidR="00607034" w:rsidRDefault="00607034">
      <w:pPr>
        <w:widowControl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607034" w:rsidRDefault="00607034">
      <w:pPr>
        <w:widowControl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</w:p>
    <w:p w:rsidR="00607034" w:rsidRDefault="00607034">
      <w:pPr>
        <w:spacing w:after="0" w:line="240" w:lineRule="auto"/>
        <w:ind w:right="-145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607034">
      <w:pPr>
        <w:spacing w:after="0" w:line="240" w:lineRule="auto"/>
        <w:ind w:right="-145"/>
        <w:jc w:val="right"/>
        <w:rPr>
          <w:rFonts w:ascii="Times New Roman" w:eastAsia="Calibri" w:hAnsi="Times New Roman" w:cs="Times New Roman"/>
          <w:sz w:val="24"/>
          <w:szCs w:val="24"/>
        </w:rPr>
        <w:sectPr w:rsidR="00607034">
          <w:headerReference w:type="default" r:id="rId9"/>
          <w:pgSz w:w="16838" w:h="11906" w:orient="landscape"/>
          <w:pgMar w:top="1268" w:right="851" w:bottom="851" w:left="851" w:header="709" w:footer="0" w:gutter="0"/>
          <w:cols w:space="720"/>
          <w:formProt w:val="0"/>
          <w:docGrid w:linePitch="360" w:charSpace="8192"/>
        </w:sectPr>
      </w:pPr>
    </w:p>
    <w:p w:rsidR="00607034" w:rsidRDefault="00DF600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Ра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здел 9. Решение об определении единой теплоснабжающей организации.</w:t>
      </w:r>
    </w:p>
    <w:p w:rsidR="00607034" w:rsidRDefault="0060703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Теплоснабжающей организацией, осуществляющей эксплуатацию котельной и тепловых сетей на территории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Солнечного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сельсовета осуществляет МКП «ЖКХ Усть-Абаканского района»</w:t>
      </w:r>
    </w:p>
    <w:p w:rsidR="00607034" w:rsidRDefault="006070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607034">
      <w:pPr>
        <w:spacing w:after="0" w:line="240" w:lineRule="auto"/>
        <w:ind w:firstLine="709"/>
        <w:jc w:val="both"/>
        <w:rPr>
          <w:shd w:val="clear" w:color="auto" w:fill="FFFF00"/>
        </w:rPr>
      </w:pPr>
    </w:p>
    <w:p w:rsidR="00607034" w:rsidRDefault="00DF600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Раздел 10. Решения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о распределении тепловой нагрузки между источниками тепловой энергии.</w:t>
      </w: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Решения о загрузке источников тепловой энергии, распределении (перераспределении) тепловой нагрузки потребителей тепловой энергии  между источниками тепловой энергии, поставляющими тепл</w:t>
      </w:r>
      <w:r>
        <w:rPr>
          <w:rFonts w:ascii="Times New Roman" w:eastAsia="Calibri" w:hAnsi="Times New Roman" w:cs="Times New Roman"/>
          <w:sz w:val="24"/>
          <w:szCs w:val="24"/>
        </w:rPr>
        <w:t>овую энергию в данной системе, будут иметь следующий вид (Таб. 22):</w:t>
      </w:r>
    </w:p>
    <w:p w:rsidR="00607034" w:rsidRDefault="00DF600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22</w:t>
      </w:r>
    </w:p>
    <w:tbl>
      <w:tblPr>
        <w:tblW w:w="9919" w:type="dxa"/>
        <w:tblInd w:w="109" w:type="dxa"/>
        <w:tblLayout w:type="fixed"/>
        <w:tblLook w:val="01E0"/>
      </w:tblPr>
      <w:tblGrid>
        <w:gridCol w:w="630"/>
        <w:gridCol w:w="4324"/>
        <w:gridCol w:w="2515"/>
        <w:gridCol w:w="2450"/>
      </w:tblGrid>
      <w:tr w:rsidR="00607034">
        <w:trPr>
          <w:trHeight w:val="1130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котельной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Установленная мощность, Гкал/час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Подключенная тепловая нагрузка, Гкал/час</w:t>
            </w:r>
          </w:p>
        </w:tc>
      </w:tr>
      <w:tr w:rsidR="00607034">
        <w:trPr>
          <w:trHeight w:val="588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Котельная ул.10-й Пятилетки</w:t>
            </w:r>
          </w:p>
        </w:tc>
        <w:tc>
          <w:tcPr>
            <w:tcW w:w="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0,31</w:t>
            </w:r>
          </w:p>
        </w:tc>
      </w:tr>
    </w:tbl>
    <w:p w:rsidR="00607034" w:rsidRDefault="0060703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07034" w:rsidRDefault="00DF600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Раздел 11. Перечень бесхозяйных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тепловых сетей и определение организации, уполномоченной на их эксплуатацию.</w:t>
      </w:r>
    </w:p>
    <w:p w:rsidR="00607034" w:rsidRDefault="0060703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07034" w:rsidRDefault="00DF600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Характеристика бесхозяйных тепловых сетей</w:t>
      </w:r>
    </w:p>
    <w:p w:rsidR="00607034" w:rsidRDefault="00DF600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Таблица 23</w:t>
      </w:r>
    </w:p>
    <w:tbl>
      <w:tblPr>
        <w:tblW w:w="9463" w:type="dxa"/>
        <w:tblInd w:w="109" w:type="dxa"/>
        <w:tblLayout w:type="fixed"/>
        <w:tblLook w:val="01E0"/>
      </w:tblPr>
      <w:tblGrid>
        <w:gridCol w:w="2375"/>
        <w:gridCol w:w="2351"/>
        <w:gridCol w:w="2369"/>
        <w:gridCol w:w="2368"/>
      </w:tblGrid>
      <w:tr w:rsidR="00607034"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записи в Едином гос. реестре прав на недвижимое имущество и сделок с ним, дата принятия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учет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Кадастровый № земельного участка, в пределах которого расположен объект недвижимого имущества</w:t>
            </w:r>
          </w:p>
        </w:tc>
      </w:tr>
      <w:tr w:rsidR="00607034"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Тепловые сети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607034" w:rsidRDefault="0060703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DF600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территории муниципального образования Солнечный сельсовет нет бесхозяйных тепловых сетей.</w:t>
      </w:r>
    </w:p>
    <w:p w:rsidR="00607034" w:rsidRDefault="00607034">
      <w:pPr>
        <w:tabs>
          <w:tab w:val="left" w:pos="166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07034" w:rsidRDefault="00DF6004">
      <w:pPr>
        <w:tabs>
          <w:tab w:val="left" w:pos="1665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607034" w:rsidRDefault="00DF6004">
      <w:pPr>
        <w:pStyle w:val="Heading1"/>
        <w:spacing w:before="81" w:line="240" w:lineRule="auto"/>
        <w:ind w:left="851"/>
        <w:jc w:val="center"/>
        <w:rPr>
          <w:rFonts w:ascii="Times New Roman" w:hAnsi="Times New Roman" w:cs="Times New Roman"/>
        </w:rPr>
      </w:pPr>
      <w:r>
        <w:rPr>
          <w:sz w:val="26"/>
          <w:szCs w:val="26"/>
        </w:rPr>
        <w:t xml:space="preserve">9.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 xml:space="preserve">Оценка надежности системы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теплоснабжения</w:t>
      </w:r>
    </w:p>
    <w:p w:rsidR="00607034" w:rsidRDefault="00DF6004">
      <w:pPr>
        <w:pStyle w:val="Heading1"/>
        <w:spacing w:before="81" w:line="240" w:lineRule="auto"/>
        <w:ind w:left="851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Солнечного сельсовета</w:t>
      </w:r>
    </w:p>
    <w:p w:rsidR="00607034" w:rsidRDefault="00607034">
      <w:pPr>
        <w:spacing w:line="240" w:lineRule="auto"/>
        <w:ind w:left="851"/>
        <w:jc w:val="center"/>
        <w:rPr>
          <w:rFonts w:ascii="Times New Roman" w:hAnsi="Times New Roman" w:cs="Times New Roman"/>
          <w:shd w:val="clear" w:color="auto" w:fill="FFFF00"/>
        </w:rPr>
      </w:pPr>
    </w:p>
    <w:p w:rsidR="00607034" w:rsidRDefault="00DF6004">
      <w:pPr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Надежность теплоснабжения обеспечивается надежной работой всех</w:t>
      </w:r>
    </w:p>
    <w:p w:rsidR="00607034" w:rsidRDefault="00DF6004">
      <w:pPr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элементов системы теплоснабжения, а также внешних, по отношению к системе теплоснабжения, систем электро-, водо-, топливоснабжения источников тепловой энер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гии.</w:t>
      </w:r>
    </w:p>
    <w:p w:rsidR="00607034" w:rsidRDefault="00DF6004">
      <w:pPr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оценки надежности систем теплоснабжения используются </w:t>
      </w:r>
    </w:p>
    <w:p w:rsidR="00607034" w:rsidRDefault="00DF6004">
      <w:pPr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показатели надежности структурных элементов системы теплоснабжения и внешних систем электро-, водо-, топливоснабжения источников тепловой энергии.</w:t>
      </w:r>
    </w:p>
    <w:p w:rsidR="00607034" w:rsidRDefault="00DF6004">
      <w:pPr>
        <w:ind w:left="851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lastRenderedPageBreak/>
        <w:t>Расчет критериев надежности  и бесперебойной р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>аботы системы теплоснабжения с.Солнечное</w:t>
      </w:r>
    </w:p>
    <w:p w:rsidR="00607034" w:rsidRDefault="00DF6004">
      <w:pPr>
        <w:ind w:left="142" w:hanging="142"/>
        <w:jc w:val="center"/>
      </w:pPr>
      <w:r>
        <w:rPr>
          <w:rFonts w:ascii="Times New Roman" w:eastAsia="Calibri" w:hAnsi="Times New Roman" w:cs="Times New Roman"/>
          <w:sz w:val="24"/>
          <w:szCs w:val="24"/>
          <w:lang w:eastAsia="zh-CN"/>
        </w:rPr>
        <w:t>Расчет показателей надежности системы теплоснабжения выполнен на основании Приказа Минрегиона России от 26.07.2013 № 310 « Об утверждении Методических указаний по анализу показателей, используемых для оценки надежно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>сти систем теплоснабжения»</w:t>
      </w:r>
    </w:p>
    <w:p w:rsidR="00607034" w:rsidRDefault="00607034">
      <w:pPr>
        <w:ind w:left="85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DF6004">
      <w:pPr>
        <w:pStyle w:val="afd"/>
        <w:numPr>
          <w:ilvl w:val="1"/>
          <w:numId w:val="1"/>
        </w:numPr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Показатель надежности электроснабжения источников тепла (Кэ),</w:t>
      </w:r>
    </w:p>
    <w:p w:rsidR="00607034" w:rsidRDefault="00DF6004">
      <w:pPr>
        <w:rPr>
          <w:rFonts w:ascii="Times New Roman" w:eastAsia="Calibri" w:hAnsi="Times New Roman" w:cs="Times New Roman"/>
          <w:sz w:val="24"/>
          <w:szCs w:val="24"/>
        </w:rPr>
      </w:pPr>
      <w:r>
        <w:t>характеризуется наличием или отсутствием резервного электропитания:</w:t>
      </w:r>
    </w:p>
    <w:p w:rsidR="00607034" w:rsidRDefault="00DF6004">
      <w:pPr>
        <w:ind w:left="708"/>
        <w:rPr>
          <w:rFonts w:ascii="Times New Roman" w:eastAsia="Calibri" w:hAnsi="Times New Roman" w:cs="Times New Roman"/>
          <w:sz w:val="24"/>
          <w:szCs w:val="24"/>
        </w:rPr>
      </w:pPr>
      <w:r>
        <w:t>• при наличии резервного электроснабжения Кэ = 1,0;</w:t>
      </w:r>
    </w:p>
    <w:p w:rsidR="00607034" w:rsidRDefault="00DF6004">
      <w:pPr>
        <w:ind w:firstLine="709"/>
        <w:rPr>
          <w:rFonts w:ascii="Times New Roman" w:eastAsia="Calibri" w:hAnsi="Times New Roman" w:cs="Times New Roman"/>
          <w:sz w:val="24"/>
          <w:szCs w:val="24"/>
        </w:rPr>
      </w:pPr>
      <w:r>
        <w:t>• при отсутствии резервного электроснабжения п</w:t>
      </w:r>
      <w:r>
        <w:t>ри мощности источника тепловой энергии Кэ = 0,6.</w:t>
      </w:r>
    </w:p>
    <w:p w:rsidR="00607034" w:rsidRDefault="00DF6004">
      <w:pPr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Резервны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zh-CN"/>
        </w:rPr>
        <w:t xml:space="preserve">й 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источник электроснабжения на котельной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zh-CN"/>
        </w:rPr>
        <w:t>имеется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, Кэ=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zh-CN"/>
        </w:rPr>
        <w:t>1,0</w:t>
      </w:r>
    </w:p>
    <w:p w:rsidR="00607034" w:rsidRDefault="00DF6004">
      <w:pPr>
        <w:pStyle w:val="afd"/>
        <w:numPr>
          <w:ilvl w:val="1"/>
          <w:numId w:val="1"/>
        </w:num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u w:val="single"/>
        </w:rPr>
        <w:t>Показатель надежности водоснабжения источников тепла (Кв)</w:t>
      </w:r>
    </w:p>
    <w:p w:rsidR="00607034" w:rsidRDefault="00DF6004">
      <w:pPr>
        <w:rPr>
          <w:rFonts w:ascii="Times New Roman" w:eastAsia="Calibri" w:hAnsi="Times New Roman" w:cs="Times New Roman"/>
          <w:sz w:val="24"/>
          <w:szCs w:val="24"/>
        </w:rPr>
      </w:pPr>
      <w:r>
        <w:t>характеризуется наличием или отсутствием резервного водоснабжения:</w:t>
      </w:r>
    </w:p>
    <w:p w:rsidR="00607034" w:rsidRDefault="00DF6004">
      <w:pPr>
        <w:pStyle w:val="afd"/>
        <w:rPr>
          <w:rFonts w:ascii="Times New Roman" w:eastAsia="Calibri" w:hAnsi="Times New Roman" w:cs="Times New Roman"/>
          <w:sz w:val="24"/>
          <w:szCs w:val="24"/>
        </w:rPr>
      </w:pPr>
      <w:r>
        <w:t xml:space="preserve">• при наличии </w:t>
      </w:r>
      <w:r>
        <w:t>резервного водоснабжения Кв = 1,0;</w:t>
      </w:r>
    </w:p>
    <w:p w:rsidR="00607034" w:rsidRDefault="00DF6004">
      <w:pPr>
        <w:pStyle w:val="af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 при отсутствии резервного водоснабжения  - Кв = 0,6.</w:t>
      </w:r>
    </w:p>
    <w:p w:rsidR="00607034" w:rsidRDefault="00DF6004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Резервное водоснабжение на котельной отсутствует ,  </w:t>
      </w:r>
      <w:r>
        <w:rPr>
          <w:rFonts w:ascii="Times New Roman" w:hAnsi="Times New Roman" w:cs="Times New Roman"/>
          <w:b/>
          <w:bCs/>
          <w:u w:val="single"/>
        </w:rPr>
        <w:t>Кв-0,6</w:t>
      </w:r>
    </w:p>
    <w:p w:rsidR="00607034" w:rsidRDefault="00DF6004">
      <w:pPr>
        <w:pStyle w:val="afd"/>
        <w:numPr>
          <w:ilvl w:val="1"/>
          <w:numId w:val="1"/>
        </w:num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u w:val="single"/>
        </w:rPr>
        <w:t>Показатель надежности топливоснабжения источников тепла (Кт),</w:t>
      </w:r>
    </w:p>
    <w:p w:rsidR="00607034" w:rsidRDefault="00DF6004">
      <w:pPr>
        <w:rPr>
          <w:rFonts w:ascii="Times New Roman" w:eastAsia="Calibri" w:hAnsi="Times New Roman" w:cs="Times New Roman"/>
          <w:sz w:val="24"/>
          <w:szCs w:val="24"/>
        </w:rPr>
      </w:pPr>
      <w:r>
        <w:t xml:space="preserve">характеризуется наличием или отсутствием </w:t>
      </w:r>
      <w:r>
        <w:t>резервного топливоснабжения:</w:t>
      </w:r>
    </w:p>
    <w:p w:rsidR="00607034" w:rsidRDefault="00DF6004">
      <w:pPr>
        <w:rPr>
          <w:rFonts w:ascii="Times New Roman" w:eastAsia="Calibri" w:hAnsi="Times New Roman" w:cs="Times New Roman"/>
          <w:sz w:val="24"/>
          <w:szCs w:val="24"/>
        </w:rPr>
      </w:pPr>
      <w:r>
        <w:t>• при наличии резервного топлива Кт = 1,0;</w:t>
      </w:r>
    </w:p>
    <w:p w:rsidR="00607034" w:rsidRDefault="00DF6004">
      <w:pPr>
        <w:rPr>
          <w:rFonts w:ascii="Times New Roman" w:eastAsia="Calibri" w:hAnsi="Times New Roman" w:cs="Times New Roman"/>
          <w:sz w:val="24"/>
          <w:szCs w:val="24"/>
        </w:rPr>
      </w:pPr>
      <w:r>
        <w:t>• при отсутствии резервного топлива Кт = 0,5.</w:t>
      </w:r>
    </w:p>
    <w:p w:rsidR="00607034" w:rsidRDefault="00DF6004">
      <w:pPr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Резервное топливоснабжение на котельной отсутствует,  Кт=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zh-CN"/>
        </w:rPr>
        <w:t>0,5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;</w:t>
      </w:r>
    </w:p>
    <w:p w:rsidR="00607034" w:rsidRDefault="00DF6004">
      <w:pPr>
        <w:pStyle w:val="afd"/>
        <w:numPr>
          <w:ilvl w:val="1"/>
          <w:numId w:val="1"/>
        </w:numPr>
        <w:ind w:left="0" w:firstLine="851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Показатель соответствия тепловой мощности источников тепла и пропускной спос</w:t>
      </w:r>
      <w:r>
        <w:rPr>
          <w:rFonts w:ascii="Times New Roman" w:hAnsi="Times New Roman" w:cs="Times New Roman"/>
          <w:b/>
          <w:bCs/>
          <w:u w:val="single"/>
        </w:rPr>
        <w:t xml:space="preserve">обности тепловых сетей фактическим тепловым нагрузкам потребителей (Кб). </w:t>
      </w:r>
    </w:p>
    <w:p w:rsidR="00607034" w:rsidRDefault="00DF6004">
      <w:pPr>
        <w:rPr>
          <w:rFonts w:ascii="Times New Roman" w:eastAsia="Calibri" w:hAnsi="Times New Roman" w:cs="Times New Roman"/>
          <w:sz w:val="24"/>
          <w:szCs w:val="24"/>
        </w:rPr>
      </w:pPr>
      <w:r>
        <w:t>Величина этого показателя определяется размером дефицита (%):</w:t>
      </w:r>
    </w:p>
    <w:p w:rsidR="00607034" w:rsidRDefault="00DF6004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zh-CN"/>
        </w:rPr>
        <w:t xml:space="preserve">полная обеспеченность </w:t>
      </w:r>
      <w:r>
        <w:t>- Кб = 1,0;</w:t>
      </w:r>
    </w:p>
    <w:p w:rsidR="00607034" w:rsidRDefault="00DF6004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  <w:lang w:eastAsia="zh-CN"/>
        </w:rPr>
        <w:t>не обеспечена в размере 10% и менее</w:t>
      </w:r>
      <w:r>
        <w:t xml:space="preserve"> - Кб = 0,8;</w:t>
      </w:r>
    </w:p>
    <w:p w:rsidR="00607034" w:rsidRDefault="00DF6004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не обеспечена в размере более 10%  </w:t>
      </w:r>
      <w:r>
        <w:rPr>
          <w:rFonts w:ascii="Times New Roman" w:hAnsi="Times New Roman" w:cs="Times New Roman"/>
        </w:rPr>
        <w:t xml:space="preserve"> - Кб - 0,5;</w:t>
      </w:r>
    </w:p>
    <w:p w:rsidR="00607034" w:rsidRDefault="00DF6004">
      <w:pPr>
        <w:spacing w:line="36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Дефицит тепловой мощности источника тепла на котельной отсутствует. Установленная мощность котельной – 2,8 Гкал/ч, подключенная нагрузка – 0,31 Гкал/ч. </w:t>
      </w:r>
      <w:r>
        <w:rPr>
          <w:rFonts w:ascii="Times New Roman" w:hAnsi="Times New Roman" w:cs="Times New Roman"/>
          <w:b/>
          <w:bCs/>
          <w:u w:val="single"/>
        </w:rPr>
        <w:t>Кб = 1,0;</w:t>
      </w:r>
    </w:p>
    <w:p w:rsidR="00607034" w:rsidRDefault="00DF6004">
      <w:pPr>
        <w:pStyle w:val="afd"/>
        <w:numPr>
          <w:ilvl w:val="1"/>
          <w:numId w:val="1"/>
        </w:numPr>
        <w:ind w:left="0" w:firstLine="567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u w:val="single"/>
        </w:rPr>
        <w:lastRenderedPageBreak/>
        <w:t>Показатель уровня резервирования (Кр)</w:t>
      </w:r>
      <w:r>
        <w:rPr>
          <w:rFonts w:ascii="Times New Roman" w:eastAsia="Calibri" w:hAnsi="Times New Roman" w:cs="Times New Roman"/>
          <w:sz w:val="24"/>
          <w:szCs w:val="24"/>
        </w:rPr>
        <w:t>источников тепла и элементов тепловой сети п</w:t>
      </w:r>
      <w:r>
        <w:rPr>
          <w:rFonts w:ascii="Times New Roman" w:eastAsia="Calibri" w:hAnsi="Times New Roman" w:cs="Times New Roman"/>
          <w:sz w:val="24"/>
          <w:szCs w:val="24"/>
        </w:rPr>
        <w:t xml:space="preserve">утем их кольцевания и устройства перемычек, характеризуемый отношением резервируемой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расчетной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тепловой нагрузки 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 сумме расчетных тепловых нагрузок </w:t>
      </w:r>
      <w:r>
        <w:rPr>
          <w:rFonts w:ascii="Times New Roman" w:eastAsia="Calibri" w:hAnsi="Times New Roman" w:cs="Times New Roman"/>
          <w:sz w:val="24"/>
          <w:szCs w:val="24"/>
        </w:rPr>
        <w:t>(%) системы теплоснабжения, подлежащей резервированию:</w:t>
      </w:r>
    </w:p>
    <w:p w:rsidR="00607034" w:rsidRDefault="00DF6004">
      <w:pPr>
        <w:rPr>
          <w:rFonts w:ascii="Times New Roman" w:eastAsia="Calibri" w:hAnsi="Times New Roman" w:cs="Times New Roman"/>
          <w:sz w:val="24"/>
          <w:szCs w:val="24"/>
        </w:rPr>
      </w:pPr>
      <w:r>
        <w:t>90 – 100 - Кр = 1,0;</w:t>
      </w:r>
    </w:p>
    <w:p w:rsidR="00607034" w:rsidRDefault="00DF6004">
      <w:pPr>
        <w:rPr>
          <w:rFonts w:ascii="Times New Roman" w:eastAsia="Calibri" w:hAnsi="Times New Roman" w:cs="Times New Roman"/>
          <w:sz w:val="24"/>
          <w:szCs w:val="24"/>
        </w:rPr>
      </w:pPr>
      <w:r>
        <w:t>70 – 90 - Кр = 0,7;</w:t>
      </w:r>
    </w:p>
    <w:p w:rsidR="00607034" w:rsidRDefault="00DF6004">
      <w:pPr>
        <w:rPr>
          <w:rFonts w:ascii="Times New Roman" w:eastAsia="Calibri" w:hAnsi="Times New Roman" w:cs="Times New Roman"/>
          <w:sz w:val="24"/>
          <w:szCs w:val="24"/>
        </w:rPr>
      </w:pPr>
      <w:r>
        <w:t xml:space="preserve">50 – 70 - </w:t>
      </w:r>
      <w:r>
        <w:t>Кр = 0,5;</w:t>
      </w:r>
    </w:p>
    <w:p w:rsidR="00607034" w:rsidRDefault="00DF6004">
      <w:pPr>
        <w:rPr>
          <w:rFonts w:ascii="Times New Roman" w:eastAsia="Calibri" w:hAnsi="Times New Roman" w:cs="Times New Roman"/>
          <w:sz w:val="24"/>
          <w:szCs w:val="24"/>
        </w:rPr>
      </w:pPr>
      <w:r>
        <w:t>30 – 50 - Кр = 0,3;</w:t>
      </w:r>
    </w:p>
    <w:p w:rsidR="00607034" w:rsidRDefault="00DF6004">
      <w:pPr>
        <w:rPr>
          <w:rFonts w:ascii="Times New Roman" w:eastAsia="Calibri" w:hAnsi="Times New Roman" w:cs="Times New Roman"/>
          <w:sz w:val="24"/>
          <w:szCs w:val="24"/>
        </w:rPr>
      </w:pPr>
      <w:r>
        <w:t>менее 30 - Кр = 0,2.</w:t>
      </w:r>
    </w:p>
    <w:p w:rsidR="00607034" w:rsidRDefault="00DF6004"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На котельной  показатель уровня резервирования равен Кр=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zh-CN"/>
        </w:rPr>
        <w:t>0,2</w:t>
      </w:r>
    </w:p>
    <w:p w:rsidR="00607034" w:rsidRDefault="00DF6004">
      <w:pPr>
        <w:pStyle w:val="afd"/>
        <w:numPr>
          <w:ilvl w:val="1"/>
          <w:numId w:val="1"/>
        </w:numPr>
        <w:ind w:left="0" w:firstLine="567"/>
      </w:pPr>
      <w:r>
        <w:rPr>
          <w:rFonts w:ascii="Times New Roman" w:hAnsi="Times New Roman" w:cs="Times New Roman"/>
          <w:b/>
          <w:bCs/>
          <w:u w:val="single"/>
        </w:rPr>
        <w:t xml:space="preserve">Показатель технического состояния тепловых сетей.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Кс), характеризуемый долей ветхих, подлежащих замене трубопроводов, определяется по формуле:</w:t>
      </w:r>
    </w:p>
    <w:p w:rsidR="00607034" w:rsidRDefault="00607034">
      <w:pPr>
        <w:pStyle w:val="ConsPlusNormal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607034" w:rsidRDefault="00DF6004">
      <w:pPr>
        <w:pStyle w:val="ConsPlusNormal"/>
        <w:ind w:left="1440"/>
        <w:jc w:val="both"/>
      </w:pPr>
      <w:r>
        <w:rPr>
          <w:noProof/>
        </w:rPr>
        <w:drawing>
          <wp:inline distT="0" distB="0" distL="0" distR="0">
            <wp:extent cx="1141095" cy="464185"/>
            <wp:effectExtent l="0" t="0" r="0" b="0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095" cy="464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, (8)</w:t>
      </w:r>
    </w:p>
    <w:p w:rsidR="00607034" w:rsidRDefault="00607034">
      <w:pPr>
        <w:pStyle w:val="ConsPlusNormal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607034" w:rsidRDefault="00DF6004">
      <w:pPr>
        <w:pStyle w:val="ConsPlusNormal"/>
        <w:ind w:left="1440"/>
        <w:jc w:val="both"/>
      </w:pPr>
      <w:r>
        <w:rPr>
          <w:rFonts w:ascii="Times New Roman" w:hAnsi="Times New Roman" w:cs="Times New Roman"/>
          <w:sz w:val="24"/>
          <w:szCs w:val="24"/>
        </w:rPr>
        <w:t>где</w:t>
      </w:r>
    </w:p>
    <w:p w:rsidR="00607034" w:rsidRDefault="00DF6004">
      <w:pPr>
        <w:pStyle w:val="ConsPlusNormal"/>
        <w:spacing w:before="200"/>
        <w:ind w:left="1440"/>
        <w:jc w:val="both"/>
      </w:pPr>
      <w:r>
        <w:rPr>
          <w:noProof/>
        </w:rPr>
        <w:drawing>
          <wp:inline distT="0" distB="0" distL="0" distR="0">
            <wp:extent cx="345440" cy="236855"/>
            <wp:effectExtent l="0" t="0" r="0" b="0"/>
            <wp:docPr id="2" name="Изображение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40" cy="236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- протяженность тепловых сетей, находящихся в эксплуатации;</w:t>
      </w:r>
    </w:p>
    <w:p w:rsidR="00607034" w:rsidRDefault="00DF6004">
      <w:pPr>
        <w:pStyle w:val="ConsPlusNormal"/>
        <w:spacing w:before="200"/>
        <w:ind w:left="1440"/>
        <w:jc w:val="both"/>
      </w:pPr>
      <w:r>
        <w:rPr>
          <w:noProof/>
        </w:rPr>
        <w:drawing>
          <wp:inline distT="0" distB="0" distL="0" distR="0">
            <wp:extent cx="300990" cy="236855"/>
            <wp:effectExtent l="0" t="0" r="0" b="0"/>
            <wp:docPr id="3" name="Изображение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" cy="236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- протяженность ветхих тепловых сетей, находящихся в эксплуатации.</w:t>
      </w:r>
    </w:p>
    <w:p w:rsidR="00607034" w:rsidRDefault="00DF6004">
      <w:pPr>
        <w:pStyle w:val="afd"/>
        <w:ind w:left="786"/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Кс =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zh-CN"/>
        </w:rPr>
        <w:t>(1,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zh-CN"/>
        </w:rPr>
        <w:t>2846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zh-CN"/>
        </w:rPr>
        <w:t>-0,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zh-CN"/>
        </w:rPr>
        <w:t>8)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zh-CN"/>
        </w:rPr>
        <w:t>/1,2846= 0,38</w:t>
      </w:r>
    </w:p>
    <w:p w:rsidR="00607034" w:rsidRDefault="00DF6004">
      <w:pPr>
        <w:ind w:left="928"/>
      </w:pPr>
      <w:r>
        <w:rPr>
          <w:b/>
          <w:bCs/>
          <w:u w:val="single"/>
        </w:rPr>
        <w:t xml:space="preserve">1.7. Показатель интенсивности отказов </w:t>
      </w:r>
      <w:r>
        <w:rPr>
          <w:rFonts w:eastAsia="Times New Roman" w:cs="Times New Roman"/>
          <w:b/>
          <w:bCs/>
          <w:color w:val="000000"/>
          <w:sz w:val="24"/>
          <w:szCs w:val="24"/>
          <w:u w:val="single"/>
          <w:lang w:eastAsia="zh-CN"/>
        </w:rPr>
        <w:t>систем теплоснабжения:</w:t>
      </w:r>
    </w:p>
    <w:p w:rsidR="00607034" w:rsidRDefault="00DF6004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b/>
          <w:bCs/>
          <w:u w:val="single"/>
        </w:rPr>
        <w:t xml:space="preserve">1.7.1. Показатель </w:t>
      </w:r>
      <w:r>
        <w:rPr>
          <w:b/>
          <w:bCs/>
          <w:u w:val="single"/>
        </w:rPr>
        <w:t>интенсивности отказов тепловых се</w:t>
      </w:r>
      <w:r>
        <w:rPr>
          <w:b/>
          <w:bCs/>
          <w:u w:val="single"/>
        </w:rPr>
        <w:t>тей, (Котк)</w:t>
      </w:r>
      <w:r>
        <w:t>, характеризуемый количеством вынужденных отключений участков тепловой сети с ограничением отпуска тепловой энергии потребителям, вызванным отказом и его устранением за последние три года.</w:t>
      </w:r>
    </w:p>
    <w:p w:rsidR="00607034" w:rsidRDefault="00DF6004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t>Иотк = nотк/(3*S) [1/(к</w:t>
      </w:r>
      <w:r>
        <w:t>м*год)],</w:t>
      </w:r>
    </w:p>
    <w:p w:rsidR="00607034" w:rsidRDefault="00DF6004">
      <w:pPr>
        <w:rPr>
          <w:rFonts w:ascii="Times New Roman" w:eastAsia="Calibri" w:hAnsi="Times New Roman" w:cs="Times New Roman"/>
          <w:sz w:val="24"/>
          <w:szCs w:val="24"/>
        </w:rPr>
      </w:pPr>
      <w:r>
        <w:t>где nотк - количество отказов за последний год не было;</w:t>
      </w:r>
    </w:p>
    <w:p w:rsidR="00607034" w:rsidRDefault="00DF6004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shd w:val="clear" w:color="auto" w:fill="FFFF00"/>
        </w:rPr>
        <w:t>S</w:t>
      </w:r>
      <w:r>
        <w:t>- протяженность тепловой сети данной системы теплоснабжения</w:t>
      </w:r>
      <w:r>
        <w:rPr>
          <w:b/>
          <w:bCs/>
        </w:rPr>
        <w:t xml:space="preserve">- </w:t>
      </w:r>
      <w:r>
        <w:rPr>
          <w:rFonts w:eastAsia="Times New Roman" w:cs="Times New Roman"/>
          <w:b/>
          <w:bCs/>
          <w:color w:val="000000"/>
          <w:sz w:val="24"/>
          <w:szCs w:val="24"/>
          <w:lang w:eastAsia="zh-CN"/>
        </w:rPr>
        <w:t>1,</w:t>
      </w:r>
      <w:r>
        <w:rPr>
          <w:rFonts w:eastAsia="Times New Roman" w:cs="Times New Roman"/>
          <w:b/>
          <w:bCs/>
          <w:color w:val="000000"/>
          <w:sz w:val="24"/>
          <w:szCs w:val="24"/>
          <w:lang w:eastAsia="zh-CN"/>
        </w:rPr>
        <w:t>2846</w:t>
      </w:r>
      <w:r>
        <w:t xml:space="preserve"> км.</w:t>
      </w:r>
    </w:p>
    <w:p w:rsidR="00607034" w:rsidRDefault="00DF6004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t>В зависимости от интенсивности отказов (Иотк) определяется показате</w:t>
      </w:r>
      <w:r>
        <w:t>ль надежности (Котк)</w:t>
      </w:r>
    </w:p>
    <w:p w:rsidR="00607034" w:rsidRDefault="00DF6004">
      <w:pPr>
        <w:rPr>
          <w:rFonts w:ascii="Times New Roman" w:eastAsia="Calibri" w:hAnsi="Times New Roman" w:cs="Times New Roman"/>
          <w:sz w:val="24"/>
          <w:szCs w:val="24"/>
        </w:rPr>
      </w:pPr>
      <w:r>
        <w:t>до 0,5 - Котк = 1,0;</w:t>
      </w:r>
    </w:p>
    <w:p w:rsidR="00607034" w:rsidRDefault="00DF6004">
      <w:pPr>
        <w:rPr>
          <w:rFonts w:ascii="Times New Roman" w:eastAsia="Calibri" w:hAnsi="Times New Roman" w:cs="Times New Roman"/>
          <w:sz w:val="24"/>
          <w:szCs w:val="24"/>
        </w:rPr>
      </w:pPr>
      <w:r>
        <w:t>0,5 - 0,8</w:t>
      </w:r>
      <w:r>
        <w:t xml:space="preserve"> - Котк = 0,8;</w:t>
      </w:r>
    </w:p>
    <w:p w:rsidR="00607034" w:rsidRDefault="00DF6004">
      <w:pPr>
        <w:rPr>
          <w:rFonts w:ascii="Times New Roman" w:eastAsia="Calibri" w:hAnsi="Times New Roman" w:cs="Times New Roman"/>
          <w:sz w:val="24"/>
          <w:szCs w:val="24"/>
        </w:rPr>
      </w:pPr>
      <w:r>
        <w:t>0,8 - 1,2 - Котк = 0,6;</w:t>
      </w:r>
    </w:p>
    <w:p w:rsidR="00607034" w:rsidRDefault="00DF6004">
      <w:pPr>
        <w:rPr>
          <w:rFonts w:ascii="Times New Roman" w:eastAsia="Calibri" w:hAnsi="Times New Roman" w:cs="Times New Roman"/>
          <w:sz w:val="24"/>
          <w:szCs w:val="24"/>
        </w:rPr>
      </w:pPr>
      <w:r>
        <w:lastRenderedPageBreak/>
        <w:t>свыше 1,2 - Котк = 0,5;</w:t>
      </w:r>
    </w:p>
    <w:p w:rsidR="00607034" w:rsidRDefault="00DF6004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t>Отказов и вынужденных отключений участков тепловой сети за последний год не было.</w:t>
      </w:r>
    </w:p>
    <w:p w:rsidR="00607034" w:rsidRDefault="00DF6004">
      <w:pPr>
        <w:ind w:firstLine="708"/>
      </w:pPr>
      <w:r>
        <w:t xml:space="preserve">Иотк = 0/(3*1,2846) = </w:t>
      </w:r>
      <w:r>
        <w:rPr>
          <w:rFonts w:eastAsia="Times New Roman" w:cs="Times New Roman"/>
          <w:color w:val="000000"/>
          <w:sz w:val="24"/>
          <w:szCs w:val="24"/>
          <w:lang w:eastAsia="zh-CN"/>
        </w:rPr>
        <w:t>0</w:t>
      </w:r>
    </w:p>
    <w:p w:rsidR="00607034" w:rsidRDefault="00DF6004">
      <w:pPr>
        <w:ind w:firstLine="708"/>
      </w:pPr>
      <w:r>
        <w:rPr>
          <w:b/>
          <w:bCs/>
          <w:u w:val="single"/>
        </w:rPr>
        <w:t xml:space="preserve">Котк = </w:t>
      </w:r>
      <w:r>
        <w:rPr>
          <w:rFonts w:eastAsia="Times New Roman" w:cs="Times New Roman"/>
          <w:b/>
          <w:bCs/>
          <w:color w:val="000000"/>
          <w:sz w:val="24"/>
          <w:szCs w:val="24"/>
          <w:u w:val="single"/>
          <w:lang w:eastAsia="zh-CN"/>
        </w:rPr>
        <w:t>1,0</w:t>
      </w:r>
    </w:p>
    <w:p w:rsidR="00607034" w:rsidRDefault="00DF6004">
      <w:pPr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1.7.2. Показатель интенсивности отказов (далее - отказ) теплового источника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характеризуемый количеством вы</w:t>
      </w:r>
      <w:r>
        <w:rPr>
          <w:rFonts w:ascii="Times New Roman" w:hAnsi="Times New Roman" w:cs="Times New Roman"/>
          <w:sz w:val="24"/>
          <w:szCs w:val="24"/>
        </w:rPr>
        <w:t>нужденных отказов источников тепловой энергии с ограничением отпуска тепловой энергии потребителям, вызванным отказом и его устранением (Котк ит):</w:t>
      </w:r>
    </w:p>
    <w:p w:rsidR="00607034" w:rsidRDefault="006070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7034" w:rsidRDefault="00DF6004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1609090" cy="401955"/>
            <wp:effectExtent l="0" t="0" r="0" b="0"/>
            <wp:docPr id="4" name="Изображение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090" cy="401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(10)</w:t>
      </w:r>
    </w:p>
    <w:p w:rsidR="00607034" w:rsidRDefault="006070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7034" w:rsidRDefault="00DF60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зависимости от интенсивности отказов (Иотк ит) определяется показате</w:t>
      </w:r>
      <w:r>
        <w:rPr>
          <w:rFonts w:ascii="Times New Roman" w:hAnsi="Times New Roman" w:cs="Times New Roman"/>
          <w:sz w:val="24"/>
          <w:szCs w:val="24"/>
        </w:rPr>
        <w:t>ль надежности теплового источника (Котк ит):</w:t>
      </w:r>
    </w:p>
    <w:p w:rsidR="00607034" w:rsidRDefault="00DF6004">
      <w:pPr>
        <w:pStyle w:val="ConsPlusCell"/>
        <w:spacing w:before="20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0,2 включительно         - Котк ит = 1,0;</w:t>
      </w:r>
    </w:p>
    <w:p w:rsidR="00607034" w:rsidRDefault="00DF6004">
      <w:pPr>
        <w:pStyle w:val="ConsPlusCell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0,2 до 0,6 включительно  - Котк ит = 0,8;</w:t>
      </w:r>
    </w:p>
    <w:p w:rsidR="00607034" w:rsidRDefault="00DF6004">
      <w:pPr>
        <w:pStyle w:val="ConsPlusCell"/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от 0,6 - 1,2 включительно   - Котк ит = 0,6.</w:t>
      </w:r>
    </w:p>
    <w:p w:rsidR="00607034" w:rsidRDefault="00DF6004">
      <w:pPr>
        <w:pStyle w:val="ConsPlusCell"/>
        <w:spacing w:line="360" w:lineRule="auto"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>На котельной  Иотк ит = (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1,0</w:t>
      </w:r>
      <w:r>
        <w:rPr>
          <w:rFonts w:ascii="Times New Roman" w:hAnsi="Times New Roman" w:cs="Times New Roman"/>
          <w:b/>
          <w:bCs/>
          <w:sz w:val="24"/>
          <w:szCs w:val="24"/>
        </w:rPr>
        <w:t>+0,6+0,5)/3 = 0,5,</w:t>
      </w:r>
    </w:p>
    <w:p w:rsidR="00607034" w:rsidRDefault="00DF6004">
      <w:pPr>
        <w:pStyle w:val="ConsPlusCell"/>
        <w:spacing w:line="360" w:lineRule="auto"/>
        <w:jc w:val="both"/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Котк ит = 0,6.</w:t>
      </w:r>
    </w:p>
    <w:p w:rsidR="00607034" w:rsidRDefault="00DF6004">
      <w:pPr>
        <w:ind w:firstLine="85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1.8.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zh-CN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оказатель относител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ьного аварийного недоотпуска тепла (Кнед) в результате внеплановых отключений теплопотребляющих установок потребителей определяется по формуле:</w:t>
      </w:r>
    </w:p>
    <w:p w:rsidR="00607034" w:rsidRDefault="006070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169"/>
      <w:bookmarkEnd w:id="0"/>
    </w:p>
    <w:p w:rsidR="00607034" w:rsidRDefault="00DF6004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1687195" cy="418465"/>
            <wp:effectExtent l="0" t="0" r="0" b="0"/>
            <wp:docPr id="5" name="Изображение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7195" cy="418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, (11)</w:t>
      </w:r>
    </w:p>
    <w:p w:rsidR="00607034" w:rsidRDefault="006070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7034" w:rsidRDefault="00DF60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</w:t>
      </w:r>
    </w:p>
    <w:p w:rsidR="00607034" w:rsidRDefault="00DF6004">
      <w:pPr>
        <w:pStyle w:val="ConsPlusNormal"/>
        <w:spacing w:before="20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438785" cy="200025"/>
            <wp:effectExtent l="0" t="0" r="0" b="0"/>
            <wp:docPr id="6" name="Изображение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9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- недоотпуск тепла;</w:t>
      </w:r>
    </w:p>
    <w:p w:rsidR="00607034" w:rsidRDefault="00DF6004">
      <w:pPr>
        <w:pStyle w:val="ConsPlusNormal"/>
        <w:spacing w:before="20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467995" cy="198755"/>
            <wp:effectExtent l="0" t="0" r="0" b="0"/>
            <wp:docPr id="7" name="Изображение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10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198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- фактический отпуск тепла системой теплоснабжения.</w:t>
      </w:r>
    </w:p>
    <w:p w:rsidR="00607034" w:rsidRDefault="00DF600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зав</w:t>
      </w:r>
      <w:r>
        <w:rPr>
          <w:rFonts w:ascii="Times New Roman" w:hAnsi="Times New Roman" w:cs="Times New Roman"/>
          <w:sz w:val="24"/>
          <w:szCs w:val="24"/>
        </w:rPr>
        <w:t>исимости от величины относительного недоотпуска тепла (Qнед) определяется показатель надежности (Кнед):</w:t>
      </w:r>
    </w:p>
    <w:p w:rsidR="00607034" w:rsidRDefault="00DF6004">
      <w:pPr>
        <w:pStyle w:val="ConsPlusCell"/>
        <w:spacing w:before="20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0,1% включительно           - Кнед = 1,0;</w:t>
      </w:r>
    </w:p>
    <w:p w:rsidR="00607034" w:rsidRDefault="00DF6004">
      <w:pPr>
        <w:pStyle w:val="ConsPlusCell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0,1% до 0,3% включительно   - Кнед = 0,8;</w:t>
      </w:r>
    </w:p>
    <w:p w:rsidR="00607034" w:rsidRDefault="00DF6004">
      <w:pPr>
        <w:pStyle w:val="ConsPlusCell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0,3% до 0,5% включительно   - Кнед = 0,6;</w:t>
      </w:r>
    </w:p>
    <w:p w:rsidR="00607034" w:rsidRDefault="00DF6004">
      <w:pPr>
        <w:pStyle w:val="ConsPlusCell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0,5% до 1,0% в</w:t>
      </w:r>
      <w:r>
        <w:rPr>
          <w:rFonts w:ascii="Times New Roman" w:hAnsi="Times New Roman" w:cs="Times New Roman"/>
          <w:sz w:val="24"/>
          <w:szCs w:val="24"/>
        </w:rPr>
        <w:t>ключительно   - Кнед = 0,5;</w:t>
      </w:r>
    </w:p>
    <w:p w:rsidR="00607034" w:rsidRDefault="00DF6004">
      <w:pPr>
        <w:pStyle w:val="ConsPlusCell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свыше 1,0%                     - Кнед = 0,2.</w:t>
      </w:r>
    </w:p>
    <w:p w:rsidR="00607034" w:rsidRDefault="00DF6004">
      <w:pPr>
        <w:pStyle w:val="ConsPlusCell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котельной Кнед = 1,0;</w:t>
      </w:r>
    </w:p>
    <w:p w:rsidR="00607034" w:rsidRDefault="00DF60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и) показатель укомплектованности ремонтным и оперативно-ремонтным персоналом (Кп) определяется как отношение фактической численности к численности по </w:t>
      </w:r>
      <w:r>
        <w:rPr>
          <w:rFonts w:ascii="Times New Roman" w:hAnsi="Times New Roman" w:cs="Times New Roman"/>
          <w:sz w:val="24"/>
          <w:szCs w:val="24"/>
        </w:rPr>
        <w:lastRenderedPageBreak/>
        <w:t>действую</w:t>
      </w:r>
      <w:r>
        <w:rPr>
          <w:rFonts w:ascii="Times New Roman" w:hAnsi="Times New Roman" w:cs="Times New Roman"/>
          <w:sz w:val="24"/>
          <w:szCs w:val="24"/>
        </w:rPr>
        <w:t>щим нормативам, но не более 1,0.</w:t>
      </w:r>
    </w:p>
    <w:p w:rsidR="00607034" w:rsidRDefault="00DF6004">
      <w:pPr>
        <w:pStyle w:val="ConsPlusCel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котельной К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= 1,0;</w:t>
      </w:r>
    </w:p>
    <w:p w:rsidR="00607034" w:rsidRDefault="00DF600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к) показатель оснащенности машинами, специальными механизмами и оборудованием (Км) принимается как среднее отношение фактического наличия к количеству, определенному по нормативам, по основной номенкл</w:t>
      </w:r>
      <w:r>
        <w:rPr>
          <w:rFonts w:ascii="Times New Roman" w:hAnsi="Times New Roman" w:cs="Times New Roman"/>
          <w:sz w:val="24"/>
          <w:szCs w:val="24"/>
        </w:rPr>
        <w:t>атуре:</w:t>
      </w:r>
    </w:p>
    <w:p w:rsidR="00607034" w:rsidRDefault="006070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7034" w:rsidRDefault="00DF6004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994410" cy="417830"/>
            <wp:effectExtent l="0" t="0" r="0" b="0"/>
            <wp:docPr id="8" name="Изображение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1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410" cy="417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, (12)</w:t>
      </w:r>
    </w:p>
    <w:p w:rsidR="00607034" w:rsidRDefault="006070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7034" w:rsidRDefault="00DF60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</w:t>
      </w:r>
    </w:p>
    <w:p w:rsidR="00607034" w:rsidRDefault="00DF6004">
      <w:pPr>
        <w:pStyle w:val="ConsPlusNormal"/>
        <w:spacing w:before="20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222250" cy="236855"/>
            <wp:effectExtent l="0" t="0" r="0" b="0"/>
            <wp:docPr id="9" name="Изображение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Изображение12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" cy="236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noProof/>
        </w:rPr>
        <w:drawing>
          <wp:inline distT="0" distB="0" distL="0" distR="0">
            <wp:extent cx="222250" cy="236855"/>
            <wp:effectExtent l="0" t="0" r="0" b="0"/>
            <wp:docPr id="10" name="Изображение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Изображение13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" cy="236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- показатели, относящиеся к данному виду машин, механизмов, оборудования;</w:t>
      </w:r>
    </w:p>
    <w:p w:rsidR="00607034" w:rsidRDefault="00DF600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 - число показателей, учтенных в числителе.</w:t>
      </w:r>
    </w:p>
    <w:p w:rsidR="00607034" w:rsidRDefault="00DF6004">
      <w:pPr>
        <w:pStyle w:val="ConsPlusCell"/>
        <w:spacing w:before="20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котельной К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м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= 1,0;</w:t>
      </w:r>
    </w:p>
    <w:p w:rsidR="00607034" w:rsidRDefault="00DF6004">
      <w:pPr>
        <w:pStyle w:val="ConsPlusNormal"/>
        <w:spacing w:before="20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л) показатель наличия основных материально-технических ресурсов (Ктр) определяется аналогично по </w:t>
      </w:r>
      <w:hyperlink w:anchor="P169" w:tgtFrame="_blank">
        <w:r>
          <w:rPr>
            <w:rFonts w:ascii="Times New Roman" w:hAnsi="Times New Roman" w:cs="Times New Roman"/>
            <w:color w:val="0000FF"/>
            <w:sz w:val="24"/>
            <w:szCs w:val="24"/>
          </w:rPr>
          <w:t>формуле (11)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 основной номенклатуре ресурсов (трубы, компенсаторы, арматура, сварочные материалы и т.п.). Принимаемые дл</w:t>
      </w:r>
      <w:r>
        <w:rPr>
          <w:rFonts w:ascii="Times New Roman" w:hAnsi="Times New Roman" w:cs="Times New Roman"/>
          <w:sz w:val="24"/>
          <w:szCs w:val="24"/>
        </w:rPr>
        <w:t>я определения значения общего Ктр частные показатели не должны быть выше 1,0.</w:t>
      </w:r>
    </w:p>
    <w:p w:rsidR="00607034" w:rsidRDefault="00DF6004">
      <w:pPr>
        <w:pStyle w:val="ConsPlusCell"/>
        <w:spacing w:before="20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котельной К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тр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= 1,0;</w:t>
      </w:r>
    </w:p>
    <w:p w:rsidR="00607034" w:rsidRDefault="00DF600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м) показатель укомплектованности передвижными автономными источниками электропитания (Кист) для ведения аварийно-восстановительных работ вычисляется как о</w:t>
      </w:r>
      <w:r>
        <w:rPr>
          <w:rFonts w:ascii="Times New Roman" w:hAnsi="Times New Roman" w:cs="Times New Roman"/>
          <w:sz w:val="24"/>
          <w:szCs w:val="24"/>
        </w:rPr>
        <w:t>тношение фактического наличия данного оборудования (в единицах мощности - кВт) к потребности.</w:t>
      </w:r>
    </w:p>
    <w:p w:rsidR="00607034" w:rsidRDefault="00DF6004">
      <w:pPr>
        <w:pStyle w:val="ConsPlusCell"/>
        <w:spacing w:before="20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котельной К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ист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= 1,0;</w:t>
      </w:r>
    </w:p>
    <w:p w:rsidR="00607034" w:rsidRDefault="00DF600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н) показатель готовности теплоснабжающих организаций к проведению аварийно-восстановительных работ в системах теплоснабжения (общий показ</w:t>
      </w:r>
      <w:r>
        <w:rPr>
          <w:rFonts w:ascii="Times New Roman" w:hAnsi="Times New Roman" w:cs="Times New Roman"/>
          <w:sz w:val="24"/>
          <w:szCs w:val="24"/>
        </w:rPr>
        <w:t>атель) базируется на показателях:</w:t>
      </w:r>
    </w:p>
    <w:p w:rsidR="00607034" w:rsidRDefault="00DF600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укомплектованности ремонтным и оперативно-ремонтным персоналом;</w:t>
      </w:r>
    </w:p>
    <w:p w:rsidR="00607034" w:rsidRDefault="00DF600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оснащенности машинами, специальными механизмами и оборудованием;</w:t>
      </w:r>
    </w:p>
    <w:p w:rsidR="00607034" w:rsidRDefault="00DF600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наличия основных материально-технических ресурсов;</w:t>
      </w:r>
    </w:p>
    <w:p w:rsidR="00607034" w:rsidRDefault="00DF600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укомплектованности передвижными автономным</w:t>
      </w:r>
      <w:r>
        <w:rPr>
          <w:rFonts w:ascii="Times New Roman" w:hAnsi="Times New Roman" w:cs="Times New Roman"/>
          <w:sz w:val="24"/>
          <w:szCs w:val="24"/>
        </w:rPr>
        <w:t>и источниками электропитания для ведения аварийно-восстановительных работ.</w:t>
      </w:r>
    </w:p>
    <w:p w:rsidR="00607034" w:rsidRDefault="00DF600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Общий показатель готовности теплоснабжающих организаций к проведению восстановительных работ в системах теплоснабжения к выполнению аварийно-восстановительных работ определяется сле</w:t>
      </w:r>
      <w:r>
        <w:rPr>
          <w:rFonts w:ascii="Times New Roman" w:hAnsi="Times New Roman" w:cs="Times New Roman"/>
          <w:sz w:val="24"/>
          <w:szCs w:val="24"/>
        </w:rPr>
        <w:t>дующим образом:</w:t>
      </w:r>
    </w:p>
    <w:p w:rsidR="00607034" w:rsidRDefault="006070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7034" w:rsidRDefault="00DF60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Кгот = 0,25 * Кп + 0,35 * Км + 0,3 * Ктр + 0,1 * Кист</w:t>
      </w:r>
    </w:p>
    <w:p w:rsidR="00607034" w:rsidRDefault="006070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07034" w:rsidRDefault="00DF60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Общая оценка готовности дается по следующим категориям:</w:t>
      </w:r>
    </w:p>
    <w:p w:rsidR="00607034" w:rsidRDefault="006070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96"/>
        <w:gridCol w:w="2483"/>
        <w:gridCol w:w="4860"/>
      </w:tblGrid>
      <w:tr w:rsidR="00607034"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Кгот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(Кп; Км); Ктр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готовности</w:t>
            </w:r>
          </w:p>
        </w:tc>
      </w:tr>
      <w:tr w:rsidR="00607034"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0,85 - 1,0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 и более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удовлетворительная готовность</w:t>
            </w:r>
          </w:p>
        </w:tc>
      </w:tr>
      <w:tr w:rsidR="00607034"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0,85 - 1,0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0,75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готовность</w:t>
            </w:r>
          </w:p>
        </w:tc>
      </w:tr>
      <w:tr w:rsidR="00607034"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0,7 - 0,84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 и более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ограниченная готовность</w:t>
            </w:r>
          </w:p>
        </w:tc>
      </w:tr>
      <w:tr w:rsidR="00607034"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0,7 - 0,84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0,5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неготовность</w:t>
            </w:r>
          </w:p>
        </w:tc>
      </w:tr>
      <w:tr w:rsidR="00607034"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0,7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неготовность</w:t>
            </w:r>
          </w:p>
        </w:tc>
      </w:tr>
    </w:tbl>
    <w:p w:rsidR="00607034" w:rsidRDefault="00DF6004">
      <w:pPr>
        <w:pStyle w:val="ConsPlusNormal"/>
        <w:ind w:firstLine="540"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котельной :  Кгот = 0,25 *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zh-CN"/>
        </w:rPr>
        <w:t>1,0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+ 0,35 *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zh-CN"/>
        </w:rPr>
        <w:t>1,0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+ 0,3 *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zh-CN"/>
        </w:rPr>
        <w:t>1,0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+ 0,1 *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zh-CN"/>
        </w:rPr>
        <w:t>1,0 = 1,0</w:t>
      </w:r>
    </w:p>
    <w:p w:rsidR="00607034" w:rsidRDefault="00DF6004">
      <w:pPr>
        <w:pStyle w:val="ConsPlusNormal"/>
        <w:spacing w:line="360" w:lineRule="auto"/>
        <w:ind w:firstLine="540"/>
        <w:jc w:val="both"/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  <w:lang w:eastAsia="zh-CN"/>
        </w:rPr>
        <w:t xml:space="preserve">Общая оценка готовности к проведению АВР —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  <w:lang w:eastAsia="zh-CN"/>
        </w:rPr>
        <w:t>удовлетворительная готовность.</w:t>
      </w:r>
    </w:p>
    <w:p w:rsidR="00607034" w:rsidRDefault="00607034">
      <w:pPr>
        <w:pStyle w:val="ConsPlusNormal"/>
        <w:spacing w:line="360" w:lineRule="auto"/>
        <w:ind w:firstLine="540"/>
        <w:jc w:val="both"/>
        <w:rPr>
          <w:rFonts w:eastAsiaTheme="minorEastAsia"/>
        </w:rPr>
      </w:pPr>
    </w:p>
    <w:p w:rsidR="00607034" w:rsidRDefault="00607034">
      <w:pPr>
        <w:pStyle w:val="ConsPlusNormal"/>
        <w:spacing w:line="360" w:lineRule="auto"/>
        <w:ind w:firstLine="540"/>
        <w:jc w:val="both"/>
        <w:rPr>
          <w:rFonts w:eastAsiaTheme="minorEastAsia"/>
          <w:shd w:val="clear" w:color="auto" w:fill="FFFF00"/>
        </w:rPr>
      </w:pPr>
    </w:p>
    <w:p w:rsidR="00607034" w:rsidRDefault="00DF60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Оценка надежности систем теплоснабжения.</w:t>
      </w:r>
    </w:p>
    <w:p w:rsidR="00607034" w:rsidRDefault="00DF600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оценка надежности источников тепловой энергии.</w:t>
      </w:r>
    </w:p>
    <w:p w:rsidR="00607034" w:rsidRDefault="00DF600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зависимости от полученных показателей надежности Кэ, Кв, Кт и Ки источники тепловой энергии могут быть оценены как:</w:t>
      </w:r>
    </w:p>
    <w:p w:rsidR="00607034" w:rsidRDefault="00DF6004">
      <w:pPr>
        <w:pStyle w:val="ConsPlusNonformat"/>
        <w:spacing w:before="20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высоконадежные   - при Кэ = Кв = Кт = Ки = 1;</w:t>
      </w:r>
    </w:p>
    <w:p w:rsidR="00607034" w:rsidRDefault="00DF6004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надежные         - при Кэ = Кв = Кт = 1 и Ки = 0,5;</w:t>
      </w:r>
    </w:p>
    <w:p w:rsidR="00607034" w:rsidRDefault="00DF6004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малонадежные     - при Ки = 0,5 и  при  значении  меньше  1  одного  из</w:t>
      </w:r>
    </w:p>
    <w:p w:rsidR="00607034" w:rsidRDefault="00DF60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показателей Кэ, Кв, Кт;</w:t>
      </w:r>
    </w:p>
    <w:p w:rsidR="00607034" w:rsidRDefault="00DF6004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ненадежные       - при Ки = 0,2 и/или значении меньше 1 у 2-х </w:t>
      </w:r>
      <w:r>
        <w:rPr>
          <w:rFonts w:ascii="Times New Roman" w:hAnsi="Times New Roman" w:cs="Times New Roman"/>
          <w:sz w:val="24"/>
          <w:szCs w:val="24"/>
        </w:rPr>
        <w:t xml:space="preserve"> и  более</w:t>
      </w:r>
    </w:p>
    <w:p w:rsidR="00607034" w:rsidRDefault="00DF600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показателей Кэ, Кв, Кт.</w:t>
      </w:r>
    </w:p>
    <w:p w:rsidR="00607034" w:rsidRDefault="0060703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07034" w:rsidRDefault="00DF6004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котельной</w:t>
      </w:r>
    </w:p>
    <w:p w:rsidR="00607034" w:rsidRDefault="00DF6004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Кэ =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1,0</w:t>
      </w:r>
    </w:p>
    <w:p w:rsidR="00607034" w:rsidRDefault="00DF6004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Кв =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0,6</w:t>
      </w:r>
    </w:p>
    <w:p w:rsidR="00607034" w:rsidRDefault="00DF6004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Кт =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0,5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 Ки = 0,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:rsidR="00607034" w:rsidRDefault="00DF6004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Оценка надежности  - малонадежный источник теплоснабжения</w:t>
      </w:r>
    </w:p>
    <w:p w:rsidR="00607034" w:rsidRDefault="00DF60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оценка надежности тепловых сетей.</w:t>
      </w:r>
    </w:p>
    <w:p w:rsidR="00607034" w:rsidRDefault="00DF600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зависимости от полученных показателей надежности тепловые сети могут </w:t>
      </w:r>
      <w:r>
        <w:rPr>
          <w:rFonts w:ascii="Times New Roman" w:hAnsi="Times New Roman" w:cs="Times New Roman"/>
          <w:sz w:val="24"/>
          <w:szCs w:val="24"/>
        </w:rPr>
        <w:t>быть оценены как:</w:t>
      </w:r>
    </w:p>
    <w:p w:rsidR="00607034" w:rsidRDefault="00DF6004">
      <w:pPr>
        <w:pStyle w:val="ConsPlusCell"/>
        <w:spacing w:before="20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высоконадежные   - более 0,9;</w:t>
      </w:r>
    </w:p>
    <w:p w:rsidR="00607034" w:rsidRDefault="00DF6004">
      <w:pPr>
        <w:pStyle w:val="ConsPlusCell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надежные         - 0,75 - 0,89;</w:t>
      </w:r>
    </w:p>
    <w:p w:rsidR="00607034" w:rsidRDefault="00DF6004">
      <w:pPr>
        <w:pStyle w:val="ConsPlusCell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малонадежные     - 0,5 - 0,74;</w:t>
      </w:r>
    </w:p>
    <w:p w:rsidR="00607034" w:rsidRDefault="00DF6004">
      <w:pPr>
        <w:pStyle w:val="ConsPlusCell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ненадежные       - менее 0,5.</w:t>
      </w:r>
    </w:p>
    <w:p w:rsidR="00607034" w:rsidRDefault="00DF6004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котельной</w:t>
      </w:r>
    </w:p>
    <w:p w:rsidR="00607034" w:rsidRDefault="00DF6004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Кс =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zh-CN"/>
        </w:rPr>
        <w:t>0,38  - ненадежные тепловые сети</w:t>
      </w:r>
    </w:p>
    <w:p w:rsidR="00607034" w:rsidRDefault="00607034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p w:rsidR="00607034" w:rsidRDefault="00DF60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оценка надежности систем теплоснабжения в целом.</w:t>
      </w:r>
    </w:p>
    <w:p w:rsidR="00607034" w:rsidRDefault="00DF600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Общая </w:t>
      </w:r>
      <w:r>
        <w:rPr>
          <w:rFonts w:ascii="Times New Roman" w:hAnsi="Times New Roman" w:cs="Times New Roman"/>
          <w:sz w:val="24"/>
          <w:szCs w:val="24"/>
        </w:rPr>
        <w:t>оценка надежности системы теплоснабжения определяется исходя из оценок надежности источников тепловой энергии и тепловых сетей.</w:t>
      </w:r>
    </w:p>
    <w:p w:rsidR="00607034" w:rsidRDefault="00DF600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Общая оценка надежности системы теплоснабжения определяется как наихудшая из оценок надежности источников тепловой энергии или т</w:t>
      </w:r>
      <w:r>
        <w:rPr>
          <w:rFonts w:ascii="Times New Roman" w:hAnsi="Times New Roman" w:cs="Times New Roman"/>
          <w:sz w:val="24"/>
          <w:szCs w:val="24"/>
        </w:rPr>
        <w:t>епловых сетей.</w:t>
      </w:r>
    </w:p>
    <w:p w:rsidR="00607034" w:rsidRDefault="00DF6004">
      <w:pPr>
        <w:pStyle w:val="ConsPlusNormal"/>
        <w:spacing w:before="200" w:line="360" w:lineRule="auto"/>
        <w:ind w:firstLine="540"/>
        <w:jc w:val="both"/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Вывод: Общая оценка надежности системы теплоснабжения — ненадежная.</w:t>
      </w:r>
    </w:p>
    <w:p w:rsidR="00607034" w:rsidRDefault="00607034">
      <w:pPr>
        <w:pStyle w:val="afd"/>
        <w:ind w:left="786"/>
        <w:rPr>
          <w:rFonts w:ascii="Times New Roman" w:hAnsi="Times New Roman" w:cs="Times New Roman"/>
          <w:b/>
          <w:bCs/>
          <w:u w:val="single"/>
        </w:rPr>
      </w:pPr>
    </w:p>
    <w:p w:rsidR="00607034" w:rsidRDefault="00DF600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</w:rPr>
        <w:t xml:space="preserve">10. </w:t>
      </w:r>
      <w:r>
        <w:rPr>
          <w:rFonts w:ascii="Times New Roman" w:hAnsi="Times New Roman" w:cs="Times New Roman"/>
          <w:b/>
          <w:bCs/>
          <w:sz w:val="26"/>
          <w:szCs w:val="26"/>
        </w:rPr>
        <w:t>Сценарий развития аварий</w:t>
      </w:r>
    </w:p>
    <w:p w:rsidR="00607034" w:rsidRDefault="00DF600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в системе теплоснабжения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>Солнечного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сельсовета</w:t>
      </w:r>
    </w:p>
    <w:p w:rsidR="00607034" w:rsidRDefault="00DF600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с моделированием гидравлических режимов работы систем,</w:t>
      </w:r>
    </w:p>
    <w:p w:rsidR="00607034" w:rsidRDefault="00DF600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в том числе при отказе элементов тепловых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сетей и при аварийных режимах</w:t>
      </w:r>
    </w:p>
    <w:p w:rsidR="00607034" w:rsidRDefault="00DF600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работы систем теплоснабжения, связанных с прекращением подачи</w:t>
      </w:r>
    </w:p>
    <w:p w:rsidR="00607034" w:rsidRDefault="00DF6004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тепловой энергии.</w:t>
      </w:r>
    </w:p>
    <w:p w:rsidR="00607034" w:rsidRDefault="00607034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DF6004">
      <w:pPr>
        <w:pStyle w:val="afd"/>
        <w:ind w:left="144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1. Перечень возможных сценариев развития аварий в системах теплоснабжения:</w:t>
      </w:r>
    </w:p>
    <w:p w:rsidR="00607034" w:rsidRDefault="00DF6004">
      <w:pPr>
        <w:pStyle w:val="af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порыв на тепловой сети;</w:t>
      </w:r>
    </w:p>
    <w:p w:rsidR="00607034" w:rsidRDefault="00DF6004">
      <w:pPr>
        <w:pStyle w:val="afd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- аварийная остановка котлов;</w:t>
      </w:r>
    </w:p>
    <w:p w:rsidR="00607034" w:rsidRDefault="00DF6004">
      <w:pPr>
        <w:pStyle w:val="af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выход из ст</w:t>
      </w:r>
      <w:r>
        <w:rPr>
          <w:rFonts w:ascii="Times New Roman" w:hAnsi="Times New Roman" w:cs="Times New Roman"/>
        </w:rPr>
        <w:t>роя насосов сетевой группы;</w:t>
      </w:r>
    </w:p>
    <w:p w:rsidR="00607034" w:rsidRDefault="00DF6004">
      <w:pPr>
        <w:pStyle w:val="af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человеческий фактор.</w:t>
      </w:r>
    </w:p>
    <w:p w:rsidR="00607034" w:rsidRDefault="00DF6004">
      <w:pPr>
        <w:pStyle w:val="afd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Таблица № 1 </w:t>
      </w:r>
    </w:p>
    <w:p w:rsidR="00607034" w:rsidRDefault="00DF6004">
      <w:pPr>
        <w:pStyle w:val="afd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«Риски возникновения аварий, масштабы и последствия»</w:t>
      </w:r>
    </w:p>
    <w:tbl>
      <w:tblPr>
        <w:tblW w:w="9789" w:type="dxa"/>
        <w:tblInd w:w="-34" w:type="dxa"/>
        <w:tblLayout w:type="fixed"/>
        <w:tblLook w:val="04A0"/>
      </w:tblPr>
      <w:tblGrid>
        <w:gridCol w:w="2135"/>
        <w:gridCol w:w="2293"/>
        <w:gridCol w:w="3227"/>
        <w:gridCol w:w="2134"/>
      </w:tblGrid>
      <w:tr w:rsidR="00607034">
        <w:trPr>
          <w:trHeight w:val="439"/>
        </w:trPr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Вид аварии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Возможная причина возникновения аварии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Масштаб аварии и последствия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Уровень реагирования</w:t>
            </w:r>
          </w:p>
        </w:tc>
      </w:tr>
      <w:tr w:rsidR="00607034">
        <w:trPr>
          <w:trHeight w:val="110"/>
        </w:trPr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</w:tr>
      <w:tr w:rsidR="00607034">
        <w:trPr>
          <w:trHeight w:val="1324"/>
        </w:trPr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Остановка котельной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Выход из </w:t>
            </w:r>
            <w:r>
              <w:rPr>
                <w:rFonts w:ascii="Times New Roman" w:eastAsia="Calibri" w:hAnsi="Times New Roman" w:cs="Times New Roman"/>
                <w:lang w:eastAsia="en-US"/>
              </w:rPr>
              <w:t>строя насосов сетевой группы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Прекращение циркуляции воды в системах отопления всех потребителей, понижение напора и температуры в зданиях и жилых домах, размораживание тепловых сетей и систем отопления зданий.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Муниципальный, локальный</w:t>
            </w:r>
          </w:p>
        </w:tc>
      </w:tr>
      <w:tr w:rsidR="00607034">
        <w:trPr>
          <w:trHeight w:val="1317"/>
        </w:trPr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Кратковременное </w:t>
            </w:r>
            <w:r>
              <w:rPr>
                <w:rFonts w:ascii="Times New Roman" w:eastAsia="Calibri" w:hAnsi="Times New Roman" w:cs="Times New Roman"/>
                <w:lang w:eastAsia="en-US"/>
              </w:rPr>
              <w:t>нарушение теплоснабжения объектов жилищно-коммунального хозяйства, социальной сферы и ж/домов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Порыв на тепловых сетях, аварийная остановка котлов, человеческий фактор.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Прекращение циркуляции воды в системах отопления всех потребителей, понижение напора и т</w:t>
            </w:r>
            <w:r>
              <w:rPr>
                <w:rFonts w:ascii="Times New Roman" w:eastAsia="Calibri" w:hAnsi="Times New Roman" w:cs="Times New Roman"/>
                <w:lang w:eastAsia="en-US"/>
              </w:rPr>
              <w:t>емпературы в зданиях и жилых домах, размораживание тепловых сетей и систем отопления зданий.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Локальный</w:t>
            </w:r>
          </w:p>
        </w:tc>
      </w:tr>
    </w:tbl>
    <w:p w:rsidR="00607034" w:rsidRDefault="00607034">
      <w:pPr>
        <w:pStyle w:val="afd"/>
        <w:rPr>
          <w:rFonts w:ascii="Times New Roman" w:hAnsi="Times New Roman" w:cs="Times New Roman"/>
        </w:rPr>
      </w:pPr>
    </w:p>
    <w:p w:rsidR="00607034" w:rsidRDefault="00607034">
      <w:pPr>
        <w:pStyle w:val="afd"/>
        <w:rPr>
          <w:rFonts w:ascii="Times New Roman" w:hAnsi="Times New Roman" w:cs="Times New Roman"/>
        </w:rPr>
      </w:pPr>
    </w:p>
    <w:p w:rsidR="00607034" w:rsidRDefault="00607034">
      <w:pPr>
        <w:pStyle w:val="afd"/>
        <w:rPr>
          <w:rFonts w:ascii="Times New Roman" w:hAnsi="Times New Roman" w:cs="Times New Roman"/>
        </w:rPr>
      </w:pPr>
    </w:p>
    <w:p w:rsidR="00607034" w:rsidRDefault="00607034">
      <w:pPr>
        <w:pStyle w:val="afd"/>
        <w:rPr>
          <w:rFonts w:ascii="Times New Roman" w:hAnsi="Times New Roman" w:cs="Times New Roman"/>
        </w:rPr>
      </w:pPr>
    </w:p>
    <w:p w:rsidR="00607034" w:rsidRDefault="00DF6004">
      <w:pPr>
        <w:pStyle w:val="afd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Сценарий развития аварий в системах теплоснабжения с моделированием гидравлических режимов работы систем.</w:t>
      </w:r>
    </w:p>
    <w:p w:rsidR="00607034" w:rsidRDefault="00607034">
      <w:pPr>
        <w:pStyle w:val="afd"/>
        <w:ind w:hanging="862"/>
        <w:jc w:val="right"/>
        <w:rPr>
          <w:rFonts w:ascii="Times New Roman" w:hAnsi="Times New Roman" w:cs="Times New Roman"/>
        </w:rPr>
      </w:pPr>
    </w:p>
    <w:p w:rsidR="00607034" w:rsidRDefault="00DF6004">
      <w:pPr>
        <w:pStyle w:val="afd"/>
        <w:ind w:hanging="86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Таблица № 2 </w:t>
      </w:r>
    </w:p>
    <w:p w:rsidR="00607034" w:rsidRDefault="00DF6004">
      <w:pPr>
        <w:pStyle w:val="afd"/>
        <w:ind w:hanging="86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«Оперативный план действий </w:t>
      </w:r>
      <w:r>
        <w:rPr>
          <w:rFonts w:ascii="Times New Roman" w:hAnsi="Times New Roman" w:cs="Times New Roman"/>
          <w:b/>
          <w:bCs/>
        </w:rPr>
        <w:t>при выходе из строя насосов сетевой группы котельной, переход в «летний» режим работы».</w:t>
      </w:r>
    </w:p>
    <w:tbl>
      <w:tblPr>
        <w:tblW w:w="9579" w:type="dxa"/>
        <w:tblInd w:w="-34" w:type="dxa"/>
        <w:tblLayout w:type="fixed"/>
        <w:tblLook w:val="04A0"/>
      </w:tblPr>
      <w:tblGrid>
        <w:gridCol w:w="501"/>
        <w:gridCol w:w="1911"/>
        <w:gridCol w:w="1133"/>
        <w:gridCol w:w="1276"/>
        <w:gridCol w:w="1983"/>
        <w:gridCol w:w="1706"/>
        <w:gridCol w:w="1069"/>
      </w:tblGrid>
      <w:tr w:rsidR="00607034">
        <w:trPr>
          <w:trHeight w:val="162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№</w:t>
            </w:r>
            <w:r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lastRenderedPageBreak/>
              <w:t>п/п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lastRenderedPageBreak/>
              <w:t xml:space="preserve">Порядок </w:t>
            </w:r>
            <w:r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lastRenderedPageBreak/>
              <w:t>действия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lastRenderedPageBreak/>
              <w:t>Место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 xml:space="preserve">Время </w:t>
            </w:r>
            <w:r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lastRenderedPageBreak/>
              <w:t>выполнения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lastRenderedPageBreak/>
              <w:t xml:space="preserve">Ответственный </w:t>
            </w:r>
            <w:r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lastRenderedPageBreak/>
              <w:t>исполнитель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lastRenderedPageBreak/>
              <w:t>Ответственны</w:t>
            </w:r>
            <w:r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lastRenderedPageBreak/>
              <w:t>й руководитель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lastRenderedPageBreak/>
              <w:t>Примеч</w:t>
            </w:r>
            <w:r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lastRenderedPageBreak/>
              <w:t>ание</w:t>
            </w:r>
          </w:p>
        </w:tc>
      </w:tr>
      <w:tr w:rsidR="00607034">
        <w:trPr>
          <w:trHeight w:val="601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lastRenderedPageBreak/>
              <w:t>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Доклад директору предприятия , получение распоряжения на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переход в «Летний» режим.  Доклад диспетчеру ЕДДС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котельная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 мин.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Директор, заместитель директора, диспетчер ЕДДС, мастер производственного участка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Заместитель директора по производственным вопросам.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pStyle w:val="afd"/>
              <w:widowControl w:val="0"/>
              <w:snapToGri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034">
        <w:trPr>
          <w:trHeight w:val="273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Вызов дежурного слесаря, сварщика, электрика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котельная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3 мин.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Мастер производственного участка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Заместитель директора по производственным вопросам.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pStyle w:val="afd"/>
              <w:widowControl w:val="0"/>
              <w:snapToGri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034">
        <w:trPr>
          <w:trHeight w:val="273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Остановить насосы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котельная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5 мин.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Мастер производственного участка, слесарь-ремонтник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pStyle w:val="afd"/>
              <w:widowControl w:val="0"/>
              <w:snapToGri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pStyle w:val="afd"/>
              <w:widowControl w:val="0"/>
              <w:snapToGri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034">
        <w:trPr>
          <w:trHeight w:val="439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Закрыть сначала входную, а затем выходную задвижки на </w:t>
            </w:r>
            <w:r>
              <w:rPr>
                <w:rFonts w:ascii="Times New Roman" w:eastAsia="Calibri" w:hAnsi="Times New Roman" w:cs="Times New Roman"/>
                <w:lang w:eastAsia="en-US"/>
              </w:rPr>
              <w:t>работавших котлах КВр.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котельная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10 мин.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Мастер производственного участка, слесарь-ремонтник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Заместитель директора по производственным вопросам.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pStyle w:val="afd"/>
              <w:widowControl w:val="0"/>
              <w:snapToGri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034">
        <w:trPr>
          <w:trHeight w:val="52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Закрыть задвижки на подающем и обратном трубопроводе тепловой сети  котельной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котельная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10 мин.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Мастер </w:t>
            </w:r>
            <w:r>
              <w:rPr>
                <w:rFonts w:ascii="Times New Roman" w:eastAsia="Calibri" w:hAnsi="Times New Roman" w:cs="Times New Roman"/>
                <w:lang w:eastAsia="en-US"/>
              </w:rPr>
              <w:t>производственного участка, слесарь-ремонтник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pStyle w:val="afd"/>
              <w:widowControl w:val="0"/>
              <w:snapToGri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pStyle w:val="afd"/>
              <w:widowControl w:val="0"/>
              <w:snapToGri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034">
        <w:trPr>
          <w:trHeight w:val="55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Произвести замену насоса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котельная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40 мин.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Мастер производственного участка, слесарь-ремонтник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Заместитель директора по производственным вопросам.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pStyle w:val="afd"/>
              <w:widowControl w:val="0"/>
              <w:snapToGri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034">
        <w:trPr>
          <w:trHeight w:val="52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Запустить сетевой насос согласно производственной </w:t>
            </w:r>
            <w:r>
              <w:rPr>
                <w:rFonts w:ascii="Times New Roman" w:eastAsia="Calibri" w:hAnsi="Times New Roman" w:cs="Times New Roman"/>
                <w:lang w:eastAsia="en-US"/>
              </w:rPr>
              <w:t>инструкции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котельная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15 мин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Мастер производственного участка, слесарь-ремонтник, электрик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Заместитель директора по производственным вопросам.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pStyle w:val="afd"/>
              <w:widowControl w:val="0"/>
              <w:snapToGri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034">
        <w:trPr>
          <w:trHeight w:val="52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Плавно нагружая сначала подпиточный насос , затем сетевой насос довести параметры давления в теплосети до 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рабочего состояния на подающем и </w:t>
            </w:r>
            <w:r>
              <w:rPr>
                <w:rFonts w:ascii="Times New Roman" w:eastAsia="Calibri" w:hAnsi="Times New Roman" w:cs="Times New Roman"/>
                <w:lang w:eastAsia="en-US"/>
              </w:rPr>
              <w:lastRenderedPageBreak/>
              <w:t>обратном трубопроводе в соответствии с инструкцией  Р1-3,5 кгс/см2; Р2-2,0 кгс/см2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lastRenderedPageBreak/>
              <w:t>Котельная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10 мин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Мастер производственного участка, слесарь-ремонтник, электрик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Заместитель директора по производственным вопросам.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pStyle w:val="afd"/>
              <w:widowControl w:val="0"/>
              <w:snapToGri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034">
        <w:trPr>
          <w:trHeight w:val="52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lastRenderedPageBreak/>
              <w:t>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Произ</w:t>
            </w:r>
            <w:r>
              <w:rPr>
                <w:rFonts w:ascii="Times New Roman" w:eastAsia="Calibri" w:hAnsi="Times New Roman" w:cs="Times New Roman"/>
                <w:lang w:eastAsia="en-US"/>
              </w:rPr>
              <w:t>вести плавный пуск котла в работу согласно режимной карте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котельная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10 мин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Мастер производственного участка, слесарь-ремонтник, электрик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Заместитель директора по производственным вопросам.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pStyle w:val="afd"/>
              <w:widowControl w:val="0"/>
              <w:snapToGri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034">
        <w:trPr>
          <w:trHeight w:val="52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10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Итого время перехода на летний режим работы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котельная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 xml:space="preserve">105 </w:t>
            </w:r>
            <w:r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минут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pStyle w:val="afd"/>
              <w:widowControl w:val="0"/>
              <w:snapToGri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pStyle w:val="afd"/>
              <w:widowControl w:val="0"/>
              <w:snapToGri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pStyle w:val="afd"/>
              <w:widowControl w:val="0"/>
              <w:snapToGri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</w:p>
        </w:tc>
      </w:tr>
    </w:tbl>
    <w:p w:rsidR="00607034" w:rsidRDefault="00DF6004">
      <w:pPr>
        <w:pStyle w:val="afd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 переходе в « летний режим» работы тепловой энергией (теплоносителем) обеспечиваются только социально значимые объекты на нужды отопления, с целью поддержания температуры в зданиях, обеспечения циркуляции теплоносителя в теплотрассах и </w:t>
      </w:r>
      <w:r>
        <w:rPr>
          <w:rFonts w:ascii="Times New Roman" w:hAnsi="Times New Roman" w:cs="Times New Roman"/>
        </w:rPr>
        <w:t>предотвращения из размораживания.</w:t>
      </w:r>
    </w:p>
    <w:p w:rsidR="00607034" w:rsidRDefault="00DF6004">
      <w:pPr>
        <w:pStyle w:val="afd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Прекращается подача теплоносителя на отопление и горячее водоснабжения в жилом фонде. Жилые дома  отключаются от системы теплоснабжения, теплоноситель сливается из системы,  открываются перемычки в тепловых узлах (элеватор</w:t>
      </w:r>
      <w:r>
        <w:rPr>
          <w:rFonts w:ascii="Times New Roman" w:hAnsi="Times New Roman" w:cs="Times New Roman"/>
        </w:rPr>
        <w:t>ных, узлах управления). Гидравлический режим изменяется. Давление теплоносителя в подающем трубопроводе 3,5 кгс/см2 в обратном трубопроводе 2,0 кгс/см2. В зимний период в зависимости от температуры наружного воздуха максимальная температура в прямой сети 4</w:t>
      </w:r>
      <w:r>
        <w:rPr>
          <w:rFonts w:ascii="Times New Roman" w:hAnsi="Times New Roman" w:cs="Times New Roman"/>
        </w:rPr>
        <w:t>0 С, в обратной сети 15-20 С.</w:t>
      </w:r>
    </w:p>
    <w:p w:rsidR="00607034" w:rsidRDefault="00607034">
      <w:pPr>
        <w:pStyle w:val="afd"/>
        <w:ind w:left="0" w:firstLine="567"/>
        <w:jc w:val="right"/>
        <w:rPr>
          <w:rFonts w:ascii="Times New Roman" w:hAnsi="Times New Roman" w:cs="Times New Roman"/>
        </w:rPr>
      </w:pPr>
    </w:p>
    <w:p w:rsidR="00607034" w:rsidRDefault="00DF6004">
      <w:pPr>
        <w:pStyle w:val="afd"/>
        <w:ind w:left="0" w:firstLine="56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Таблица № 3</w:t>
      </w:r>
    </w:p>
    <w:p w:rsidR="00607034" w:rsidRDefault="00DF6004">
      <w:pPr>
        <w:pStyle w:val="afd"/>
        <w:ind w:left="0" w:firstLine="567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«Оперативный план действий при технологическом нарушении (аварии, повреждении) на магистральных теплотрассах</w:t>
      </w:r>
    </w:p>
    <w:tbl>
      <w:tblPr>
        <w:tblW w:w="9344" w:type="dxa"/>
        <w:tblInd w:w="113" w:type="dxa"/>
        <w:tblLayout w:type="fixed"/>
        <w:tblLook w:val="04A0"/>
      </w:tblPr>
      <w:tblGrid>
        <w:gridCol w:w="698"/>
        <w:gridCol w:w="3975"/>
        <w:gridCol w:w="2336"/>
        <w:gridCol w:w="2335"/>
      </w:tblGrid>
      <w:tr w:rsidR="0060703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№п/п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Порядок действий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Время выполнения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ответственный</w:t>
            </w:r>
          </w:p>
        </w:tc>
      </w:tr>
      <w:tr w:rsidR="0060703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1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2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3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4</w:t>
            </w:r>
          </w:p>
        </w:tc>
      </w:tr>
      <w:tr w:rsidR="00607034">
        <w:tc>
          <w:tcPr>
            <w:tcW w:w="9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Действия при получении информации о </w:t>
            </w:r>
            <w:r>
              <w:rPr>
                <w:rFonts w:ascii="Times New Roman" w:eastAsia="Calibri" w:hAnsi="Times New Roman" w:cs="Times New Roman"/>
                <w:lang w:eastAsia="en-US"/>
              </w:rPr>
              <w:t>произошедшей аварии</w:t>
            </w:r>
          </w:p>
        </w:tc>
      </w:tr>
      <w:tr w:rsidR="0060703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Регистрация аварийной заявки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мин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Мастер производственного участка</w:t>
            </w:r>
          </w:p>
        </w:tc>
      </w:tr>
      <w:tr w:rsidR="0060703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Доклад директору (заместителю директора) предприятия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мин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Мастер производственного участка</w:t>
            </w:r>
          </w:p>
        </w:tc>
      </w:tr>
      <w:tr w:rsidR="0060703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Выезд к месту аварии, оценка ситуации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15 мин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Мастер </w:t>
            </w:r>
            <w:r>
              <w:rPr>
                <w:rFonts w:ascii="Times New Roman" w:eastAsia="Calibri" w:hAnsi="Times New Roman" w:cs="Times New Roman"/>
                <w:lang w:eastAsia="en-US"/>
              </w:rPr>
              <w:t>производственного участка</w:t>
            </w:r>
          </w:p>
        </w:tc>
      </w:tr>
      <w:tr w:rsidR="0060703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Выезд к месту аварии, осмотр места аварии, принятие решения о составе сил и средств, необходимых для аварии и о необходимости привлечения дополнительных средств, доклад директору предприятия.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60-90 мин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Зам. директора по произво</w:t>
            </w:r>
            <w:r>
              <w:rPr>
                <w:rFonts w:ascii="Times New Roman" w:eastAsia="Calibri" w:hAnsi="Times New Roman" w:cs="Times New Roman"/>
                <w:lang w:eastAsia="en-US"/>
              </w:rPr>
              <w:t>дственным вопросам.</w:t>
            </w:r>
          </w:p>
        </w:tc>
      </w:tr>
      <w:tr w:rsidR="0060703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Сообщение диспетчеру ЕДДС о характере аварийной ситуации, о составе сил и средств, привлекаемых к устранению аварии, о необходимости в привлечении дополнительных сил и </w:t>
            </w:r>
            <w:r>
              <w:rPr>
                <w:rFonts w:ascii="Times New Roman" w:eastAsia="Calibri" w:hAnsi="Times New Roman" w:cs="Times New Roman"/>
                <w:lang w:eastAsia="en-US"/>
              </w:rPr>
              <w:lastRenderedPageBreak/>
              <w:t>средств, о времени, необходимом для устранения аварии.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lastRenderedPageBreak/>
              <w:t>2 мин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Дире</w:t>
            </w:r>
            <w:r>
              <w:rPr>
                <w:rFonts w:ascii="Times New Roman" w:eastAsia="Calibri" w:hAnsi="Times New Roman" w:cs="Times New Roman"/>
                <w:lang w:eastAsia="en-US"/>
              </w:rPr>
              <w:t>ктор (зам. директора)</w:t>
            </w:r>
          </w:p>
        </w:tc>
      </w:tr>
      <w:tr w:rsidR="0060703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lastRenderedPageBreak/>
              <w:t>6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Вызов, в случае необходимости, дополнительных сил и средств для ликвидации аварийной ситуации. В зависимости от сложности ситуации оповещает администрацию Района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10 мин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ЕДДС</w:t>
            </w:r>
          </w:p>
        </w:tc>
      </w:tr>
      <w:tr w:rsidR="00607034">
        <w:tc>
          <w:tcPr>
            <w:tcW w:w="9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2.Действия по локализации и ликвидации аварии</w:t>
            </w:r>
          </w:p>
        </w:tc>
      </w:tr>
      <w:tr w:rsidR="0060703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Выезд </w:t>
            </w:r>
            <w:r>
              <w:rPr>
                <w:rFonts w:ascii="Times New Roman" w:eastAsia="Calibri" w:hAnsi="Times New Roman" w:cs="Times New Roman"/>
                <w:lang w:eastAsia="en-US"/>
              </w:rPr>
              <w:t>ремонтной бригады на место аварии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1-3 часа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Мастер производственного участка</w:t>
            </w:r>
          </w:p>
        </w:tc>
      </w:tr>
      <w:tr w:rsidR="0060703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Прибытие на место аварии, краткий инструктаж бригады по порядку выполнения работ на месте аварии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5 мин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Мастер производственного участка</w:t>
            </w:r>
          </w:p>
        </w:tc>
      </w:tr>
      <w:tr w:rsidR="0060703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9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Прибытие привлекаемых сил и средств к </w:t>
            </w:r>
            <w:r>
              <w:rPr>
                <w:rFonts w:ascii="Times New Roman" w:eastAsia="Calibri" w:hAnsi="Times New Roman" w:cs="Times New Roman"/>
                <w:lang w:eastAsia="en-US"/>
              </w:rPr>
              <w:t>месту аварии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1-3 часа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Назначенный представитель</w:t>
            </w:r>
          </w:p>
        </w:tc>
      </w:tr>
      <w:tr w:rsidR="0060703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10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Контроль прибытия сил и средств, ход проведения работ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постоянно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Зам. директора по производственным вопросам.</w:t>
            </w:r>
          </w:p>
        </w:tc>
      </w:tr>
      <w:tr w:rsidR="0060703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11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Оповещение дежурной смены о перекрытии задвижек на магистральной теплотрассе и начале </w:t>
            </w:r>
            <w:r>
              <w:rPr>
                <w:rFonts w:ascii="Times New Roman" w:eastAsia="Calibri" w:hAnsi="Times New Roman" w:cs="Times New Roman"/>
                <w:lang w:eastAsia="en-US"/>
              </w:rPr>
              <w:t>устранения аварии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 мин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Мастер производственного участка</w:t>
            </w:r>
          </w:p>
        </w:tc>
      </w:tr>
      <w:tr w:rsidR="0060703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12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Проведение аварийных работ:</w:t>
            </w:r>
          </w:p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- перекрытие задвижек на магистральном трубопроводе;</w:t>
            </w:r>
          </w:p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- слив теплоносителя;</w:t>
            </w:r>
          </w:p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- сварочные работы;</w:t>
            </w:r>
          </w:p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- работы по замене аварийного участка;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4-8 часов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Мастер </w:t>
            </w:r>
            <w:r>
              <w:rPr>
                <w:rFonts w:ascii="Times New Roman" w:eastAsia="Calibri" w:hAnsi="Times New Roman" w:cs="Times New Roman"/>
                <w:lang w:eastAsia="en-US"/>
              </w:rPr>
              <w:t>производственного участка</w:t>
            </w:r>
          </w:p>
        </w:tc>
      </w:tr>
      <w:tr w:rsidR="0060703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13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По распоряжению заместителя директора при отрицательных температурах наружного воздуха оповещает отключенных абонентов (потребителей тепловой энергии) об аварии, о времени отключения теплоснабжения и ориентировочных сроках ее </w:t>
            </w:r>
            <w:r>
              <w:rPr>
                <w:rFonts w:ascii="Times New Roman" w:eastAsia="Calibri" w:hAnsi="Times New Roman" w:cs="Times New Roman"/>
                <w:lang w:eastAsia="en-US"/>
              </w:rPr>
              <w:t>устранения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30 мин.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Специалист по работе с абонентами</w:t>
            </w:r>
          </w:p>
        </w:tc>
      </w:tr>
      <w:tr w:rsidR="0060703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14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В зимнее время формирует аварийные бригады, организует проведение работ в 2 смены, обогрев во время отдыха неработающей мены, подвоз горячего чая. С целью недопущения обморожения обеспечивает личный </w:t>
            </w:r>
            <w:r>
              <w:rPr>
                <w:rFonts w:ascii="Times New Roman" w:eastAsia="Calibri" w:hAnsi="Times New Roman" w:cs="Times New Roman"/>
                <w:lang w:eastAsia="en-US"/>
              </w:rPr>
              <w:t>состав зимней рабочей одеждой, валенками и рукавицами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60 мин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Мастер производственного участка</w:t>
            </w:r>
          </w:p>
        </w:tc>
      </w:tr>
      <w:tr w:rsidR="0060703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15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По завершению аварийных работ, дает распоряжение на открытие магистральных задвижек и задвижек на ответвлениях от магистральной сети. О возобновлении </w:t>
            </w:r>
            <w:r>
              <w:rPr>
                <w:rFonts w:ascii="Times New Roman" w:eastAsia="Calibri" w:hAnsi="Times New Roman" w:cs="Times New Roman"/>
                <w:lang w:eastAsia="en-US"/>
              </w:rPr>
              <w:t>теплоснабжения, докладывает директору (заместителю директора).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5 мин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Мастер производственного участка</w:t>
            </w:r>
          </w:p>
        </w:tc>
      </w:tr>
      <w:tr w:rsidR="0060703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16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Оповещает о возобновлении теплоснабжения дежурную смену, диспетчера ЕДДС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5 мин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Директор (зам. директора)</w:t>
            </w:r>
          </w:p>
        </w:tc>
      </w:tr>
      <w:tr w:rsidR="0060703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17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Итого общее время проведения работ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10 час</w:t>
            </w:r>
            <w:r>
              <w:rPr>
                <w:rFonts w:ascii="Times New Roman" w:eastAsia="Calibri" w:hAnsi="Times New Roman" w:cs="Times New Roman"/>
                <w:lang w:eastAsia="en-US"/>
              </w:rPr>
              <w:t>ов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pStyle w:val="afd"/>
              <w:widowControl w:val="0"/>
              <w:snapToGrid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</w:tbl>
    <w:p w:rsidR="00607034" w:rsidRDefault="00DF6004">
      <w:pPr>
        <w:pStyle w:val="afd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В зависимости от сложности аварийной ситуации диспетчер ЕДДС оповещает об аварии главу района, заместителя главы районной администрации.</w:t>
      </w:r>
    </w:p>
    <w:p w:rsidR="00607034" w:rsidRDefault="00DF6004">
      <w:pPr>
        <w:pStyle w:val="afd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района при необходимости принимает решение о переводе муниципального звена районной подсистемы РС ЧС в </w:t>
      </w:r>
      <w:r>
        <w:rPr>
          <w:rFonts w:ascii="Times New Roman" w:hAnsi="Times New Roman" w:cs="Times New Roman"/>
        </w:rPr>
        <w:t>режиме повышенной готовности.</w:t>
      </w:r>
    </w:p>
    <w:p w:rsidR="00607034" w:rsidRDefault="00DF6004">
      <w:pPr>
        <w:pStyle w:val="afd"/>
        <w:ind w:left="0"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Ресурсоснабжающая организация оповещает население путем размещения информации на подъездах.</w:t>
      </w:r>
    </w:p>
    <w:p w:rsidR="00607034" w:rsidRDefault="00DF6004">
      <w:pPr>
        <w:pStyle w:val="afd"/>
        <w:ind w:left="0" w:firstLine="567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Таблица № 4</w:t>
      </w:r>
    </w:p>
    <w:p w:rsidR="00607034" w:rsidRDefault="00DF6004">
      <w:pPr>
        <w:pStyle w:val="afd"/>
        <w:ind w:left="0" w:firstLine="567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«План действий при технологическом нарушении (аварии, повреждений) на магистральных теплотрассах эксплуатирующей </w:t>
      </w:r>
      <w:r>
        <w:rPr>
          <w:rFonts w:ascii="Times New Roman" w:hAnsi="Times New Roman" w:cs="Times New Roman"/>
          <w:b/>
          <w:bCs/>
        </w:rPr>
        <w:t>организацией»</w:t>
      </w:r>
    </w:p>
    <w:p w:rsidR="00607034" w:rsidRDefault="00607034">
      <w:pPr>
        <w:pStyle w:val="afd"/>
        <w:ind w:left="0" w:firstLine="567"/>
        <w:jc w:val="center"/>
        <w:rPr>
          <w:rFonts w:ascii="Times New Roman" w:hAnsi="Times New Roman" w:cs="Times New Roman"/>
        </w:rPr>
      </w:pPr>
    </w:p>
    <w:tbl>
      <w:tblPr>
        <w:tblW w:w="9344" w:type="dxa"/>
        <w:tblInd w:w="113" w:type="dxa"/>
        <w:tblLayout w:type="fixed"/>
        <w:tblLook w:val="04A0"/>
      </w:tblPr>
      <w:tblGrid>
        <w:gridCol w:w="695"/>
        <w:gridCol w:w="5077"/>
        <w:gridCol w:w="2026"/>
        <w:gridCol w:w="1546"/>
      </w:tblGrid>
      <w:tr w:rsidR="0060703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№п/п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Порядок действий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Ответственный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примечание</w:t>
            </w:r>
          </w:p>
        </w:tc>
      </w:tr>
      <w:tr w:rsidR="0060703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1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2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3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4</w:t>
            </w:r>
          </w:p>
        </w:tc>
      </w:tr>
      <w:tr w:rsidR="00607034">
        <w:tc>
          <w:tcPr>
            <w:tcW w:w="9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Действия при замене участка трубы, надземная магистраль</w:t>
            </w:r>
          </w:p>
        </w:tc>
      </w:tr>
      <w:tr w:rsidR="0060703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Отключение теплоснабжения – перекрытие задвижек на магистральном трубопроводе и задвижек на ответвлениях от магистрали.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Мастер производственного участка, 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pStyle w:val="afd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03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Снятие заглушек спускников, слив теплоносителя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Мастер производственного участка, 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pStyle w:val="afd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034">
        <w:trPr>
          <w:trHeight w:val="846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Демонтаж изоляции поврежденного участка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pStyle w:val="afd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03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Подготовка трубы – резка трубы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сварщик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pStyle w:val="afd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03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Резка поврежденного </w:t>
            </w:r>
            <w:r>
              <w:rPr>
                <w:rFonts w:ascii="Times New Roman" w:eastAsia="Calibri" w:hAnsi="Times New Roman" w:cs="Times New Roman"/>
                <w:lang w:eastAsia="en-US"/>
              </w:rPr>
              <w:t>участка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Мастер производственного участка, слесарь, сварщик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pStyle w:val="afd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03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Монтаж подготовленной трубы в поврежденный участок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Мастер производственного участка, слесарь, сварщик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pStyle w:val="afd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03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Монтаж изоляции восстановленного участка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Мастер производственного участка, слесарь, </w:t>
            </w:r>
            <w:r>
              <w:rPr>
                <w:rFonts w:ascii="Times New Roman" w:eastAsia="Calibri" w:hAnsi="Times New Roman" w:cs="Times New Roman"/>
                <w:lang w:eastAsia="en-US"/>
              </w:rPr>
              <w:t>сварщик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pStyle w:val="afd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03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Установка заглушек на спускниках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Мастер производственного участка, слесарь, сварщик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pStyle w:val="afd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03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9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Подача теплоносителя – открытие задвижек на магистральном трубопроводе и задвижек на ответвлениях от магистрали.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Мастер производственного участка, слесарь, </w:t>
            </w:r>
            <w:r>
              <w:rPr>
                <w:rFonts w:ascii="Times New Roman" w:eastAsia="Calibri" w:hAnsi="Times New Roman" w:cs="Times New Roman"/>
                <w:lang w:eastAsia="en-US"/>
              </w:rPr>
              <w:t>сварщик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pStyle w:val="afd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034">
        <w:tc>
          <w:tcPr>
            <w:tcW w:w="9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Действия при установки бандажа, надземная магистраль</w:t>
            </w:r>
          </w:p>
        </w:tc>
      </w:tr>
      <w:tr w:rsidR="0060703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Отключение теплоснабжения – перекрытие задвижек на магистральном трубопроводе и задвижек на ответвлениях от магистрали.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Мастер производственного участка, 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pStyle w:val="afd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03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Снятие заглушек </w:t>
            </w:r>
            <w:r>
              <w:rPr>
                <w:rFonts w:ascii="Times New Roman" w:eastAsia="Calibri" w:hAnsi="Times New Roman" w:cs="Times New Roman"/>
                <w:lang w:eastAsia="en-US"/>
              </w:rPr>
              <w:t>спускников, слив теплоносителя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Мастер производственного участка, 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pStyle w:val="afd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03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Демонтаж изоляции поврежденного участка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pStyle w:val="afd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03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Изготовление бандажа – резка труб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Сварщик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pStyle w:val="afd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03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Установка бандажа, сварка, устранение течи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Мастер </w:t>
            </w:r>
            <w:r>
              <w:rPr>
                <w:rFonts w:ascii="Times New Roman" w:eastAsia="Calibri" w:hAnsi="Times New Roman" w:cs="Times New Roman"/>
                <w:lang w:eastAsia="en-US"/>
              </w:rPr>
              <w:lastRenderedPageBreak/>
              <w:t xml:space="preserve">производственного участка, </w:t>
            </w:r>
            <w:r>
              <w:rPr>
                <w:rFonts w:ascii="Times New Roman" w:eastAsia="Calibri" w:hAnsi="Times New Roman" w:cs="Times New Roman"/>
                <w:lang w:eastAsia="en-US"/>
              </w:rPr>
              <w:t>слесарь, сварщик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pStyle w:val="afd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03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lastRenderedPageBreak/>
              <w:t>6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Монтаж изоляции восстановленного участка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Мастер производственного участка, слесарь, сварщик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pStyle w:val="afd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034">
        <w:trPr>
          <w:trHeight w:val="990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Установка заглушек на спускниках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Мастер производственного участка, слесарь, сварщик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pStyle w:val="afd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03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Подача теплоносителя – открытие задвижек на </w:t>
            </w:r>
            <w:r>
              <w:rPr>
                <w:rFonts w:ascii="Times New Roman" w:eastAsia="Calibri" w:hAnsi="Times New Roman" w:cs="Times New Roman"/>
                <w:lang w:eastAsia="en-US"/>
              </w:rPr>
              <w:t>магистральном трубопроводе и задвижек на ответвлениях от магистрали.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Мастер производственного участка, слесарь, сварщик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pStyle w:val="afd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034">
        <w:tc>
          <w:tcPr>
            <w:tcW w:w="9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Действия при сварочных работах, подземная магистраль, канальная прокладка</w:t>
            </w:r>
          </w:p>
        </w:tc>
      </w:tr>
      <w:tr w:rsidR="0060703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Поиск места повреждения. Демонтаж плит перекрытия.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Мастер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производственного участка, 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pStyle w:val="afd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03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Отключение теплоснабжения – перекрытие задвижек на магистральном трубопроводе и задвижек на ответвлениях от магистрали.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Мастер производственного участка, 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pStyle w:val="afd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03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Демонтаж изоляции поврежденного участка – 3 м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Мастер производственного участка, 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pStyle w:val="afd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03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Снятие заглушек спускников, слив теплоносителя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Мастер производственного участка, 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pStyle w:val="afd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03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Подготовка к сварочным работам, операция на трубе, откачка воды из трубы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Мастер производственного участка, 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pStyle w:val="afd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03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Сварочные работы, устранение течи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Мастер производственного участка, 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pStyle w:val="afd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03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Установка заглушек на сбросниках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Мастер производственного участка, 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pStyle w:val="afd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03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Включение теплоснабжения, подача теплоносителя – открытие задвижек на магистральном </w:t>
            </w:r>
            <w:r>
              <w:rPr>
                <w:rFonts w:ascii="Times New Roman" w:eastAsia="Calibri" w:hAnsi="Times New Roman" w:cs="Times New Roman"/>
                <w:lang w:eastAsia="en-US"/>
              </w:rPr>
              <w:t>трубопроводе и задвижек на ответвлениях от магистрали.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Мастер производственного участка, 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pStyle w:val="afd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03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9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Монтаж изоляции восстановленного участка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Мастер производственного участка, слесарь, сварщик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pStyle w:val="afd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03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10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Монтаж плит перекрытия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Мастер производственного участка, </w:t>
            </w:r>
            <w:r>
              <w:rPr>
                <w:rFonts w:ascii="Times New Roman" w:eastAsia="Calibri" w:hAnsi="Times New Roman" w:cs="Times New Roman"/>
                <w:lang w:eastAsia="en-US"/>
              </w:rPr>
              <w:t>слесарь, сварщик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pStyle w:val="afd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034">
        <w:tc>
          <w:tcPr>
            <w:tcW w:w="9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Действия при замене запорной арматуры</w:t>
            </w:r>
          </w:p>
        </w:tc>
      </w:tr>
      <w:tr w:rsidR="0060703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Отключение теплоснабжения – перекрытие задвижек на магистральном трубопроводе и задвижек на ответвлениях от магистрали.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Мастер производственного участка, 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pStyle w:val="afd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03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Снятие заглушек спускников, </w:t>
            </w:r>
            <w:r>
              <w:rPr>
                <w:rFonts w:ascii="Times New Roman" w:eastAsia="Calibri" w:hAnsi="Times New Roman" w:cs="Times New Roman"/>
                <w:lang w:eastAsia="en-US"/>
              </w:rPr>
              <w:t>слив теплоносителя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Мастер производственного участка, 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pStyle w:val="afd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03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lastRenderedPageBreak/>
              <w:t>3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Демонтаж неисправной задвижки, резка болтов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Мастер производственного участка, 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pStyle w:val="afd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03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Монтаж новой задвижки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Мастер производственного участка, 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pStyle w:val="afd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03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Установка заглушек на сбросниках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Мастер производственного участка, 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pStyle w:val="afd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607034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Включение теплоснабжения, подача теплоносителя – открытие задвижек на магистральном трубопроводе и задвижек на ответвлениях от магистрали.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Мастер производственного участка, 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607034">
            <w:pPr>
              <w:pStyle w:val="afd"/>
              <w:widowControl w:val="0"/>
              <w:snapToGrid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</w:tbl>
    <w:p w:rsidR="00607034" w:rsidRDefault="00607034">
      <w:pPr>
        <w:pStyle w:val="afd"/>
        <w:ind w:left="0" w:firstLine="567"/>
        <w:jc w:val="center"/>
        <w:rPr>
          <w:rFonts w:ascii="Times New Roman" w:hAnsi="Times New Roman" w:cs="Times New Roman"/>
        </w:rPr>
      </w:pPr>
    </w:p>
    <w:p w:rsidR="00607034" w:rsidRDefault="00607034">
      <w:pPr>
        <w:pStyle w:val="afd"/>
        <w:ind w:left="0" w:firstLine="567"/>
        <w:jc w:val="right"/>
        <w:rPr>
          <w:rFonts w:ascii="Times New Roman" w:hAnsi="Times New Roman" w:cs="Times New Roman"/>
        </w:rPr>
      </w:pPr>
    </w:p>
    <w:p w:rsidR="00607034" w:rsidRDefault="00DF6004">
      <w:pPr>
        <w:pStyle w:val="afd"/>
        <w:ind w:left="0" w:firstLine="567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Таблица № 5</w:t>
      </w:r>
    </w:p>
    <w:p w:rsidR="00607034" w:rsidRDefault="00DF6004">
      <w:pPr>
        <w:pStyle w:val="afd"/>
        <w:ind w:left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«План </w:t>
      </w:r>
      <w:r>
        <w:rPr>
          <w:rFonts w:ascii="Times New Roman" w:hAnsi="Times New Roman" w:cs="Times New Roman"/>
          <w:b/>
          <w:bCs/>
        </w:rPr>
        <w:t>действий при выходе из строя сетевого насоса, переход на резервный насос эксплуатирующей организацией»</w:t>
      </w:r>
    </w:p>
    <w:p w:rsidR="00607034" w:rsidRDefault="00607034">
      <w:pPr>
        <w:pStyle w:val="afd"/>
        <w:ind w:left="0" w:firstLine="567"/>
        <w:jc w:val="center"/>
        <w:rPr>
          <w:rFonts w:ascii="Times New Roman" w:hAnsi="Times New Roman" w:cs="Times New Roman"/>
        </w:rPr>
      </w:pPr>
    </w:p>
    <w:tbl>
      <w:tblPr>
        <w:tblW w:w="9344" w:type="dxa"/>
        <w:tblInd w:w="113" w:type="dxa"/>
        <w:tblLayout w:type="fixed"/>
        <w:tblLook w:val="04A0"/>
      </w:tblPr>
      <w:tblGrid>
        <w:gridCol w:w="697"/>
        <w:gridCol w:w="5069"/>
        <w:gridCol w:w="1556"/>
        <w:gridCol w:w="2022"/>
      </w:tblGrid>
      <w:tr w:rsidR="0060703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№п/п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Порядок действий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Место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Ответственный руководитель</w:t>
            </w:r>
          </w:p>
        </w:tc>
      </w:tr>
      <w:tr w:rsidR="0060703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1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2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3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4</w:t>
            </w:r>
          </w:p>
        </w:tc>
      </w:tr>
      <w:tr w:rsidR="0060703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При получении доклада об остановке сетевого насоса принимает меры по выявлению </w:t>
            </w:r>
            <w:r>
              <w:rPr>
                <w:rFonts w:ascii="Times New Roman" w:eastAsia="Calibri" w:hAnsi="Times New Roman" w:cs="Times New Roman"/>
                <w:lang w:eastAsia="en-US"/>
              </w:rPr>
              <w:t>причин. Дает команду машинисту кочегару на аварийную остановку котла. Докладывает директору предприятия (заместителю директора) об отказе работы вспомогательного оборудования. Дает команду слесарю на запуск резервного сетевого насоса.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котельная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Мастер прои</w:t>
            </w:r>
            <w:r>
              <w:rPr>
                <w:rFonts w:ascii="Times New Roman" w:eastAsia="Calibri" w:hAnsi="Times New Roman" w:cs="Times New Roman"/>
                <w:lang w:eastAsia="en-US"/>
              </w:rPr>
              <w:t>зводственного участка</w:t>
            </w:r>
          </w:p>
        </w:tc>
      </w:tr>
      <w:tr w:rsidR="0060703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Производится аварийная остановка котла, прекращается подача топлива в котел, останавливается вентилятор, дымосос, отключается котел от магистральной линии.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котельная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Машинист-кочегар</w:t>
            </w:r>
          </w:p>
        </w:tc>
      </w:tr>
      <w:tr w:rsidR="0060703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Закрываются задвижки на входе и выходе </w:t>
            </w:r>
            <w:r>
              <w:rPr>
                <w:rFonts w:ascii="Times New Roman" w:eastAsia="Calibri" w:hAnsi="Times New Roman" w:cs="Times New Roman"/>
                <w:lang w:eastAsia="en-US"/>
              </w:rPr>
              <w:t>сетевого насоса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котельная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слесарь</w:t>
            </w:r>
          </w:p>
        </w:tc>
      </w:tr>
      <w:tr w:rsidR="0060703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Обесточивание вышедшего из строя сетевого насоса. Подключение к электропитанию резервный насос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котельная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электрик</w:t>
            </w:r>
          </w:p>
        </w:tc>
      </w:tr>
      <w:tr w:rsidR="0060703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Открывает входную и выходную задвижки резервного сетевого насоса. Запуск резервного сетевого насоса в </w:t>
            </w:r>
            <w:r>
              <w:rPr>
                <w:rFonts w:ascii="Times New Roman" w:eastAsia="Calibri" w:hAnsi="Times New Roman" w:cs="Times New Roman"/>
                <w:lang w:eastAsia="en-US"/>
              </w:rPr>
              <w:t>работу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котельная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слесарь</w:t>
            </w:r>
          </w:p>
        </w:tc>
      </w:tr>
      <w:tr w:rsidR="0060703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После запуска резервного сетевого насоса дает команду машинисту- кочегару на розжиг котла.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котельная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Мастер производственного участка</w:t>
            </w:r>
          </w:p>
        </w:tc>
      </w:tr>
      <w:tr w:rsidR="0060703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7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Производится розжиг котла согласно инструкции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котельная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Машинист-кочегар</w:t>
            </w:r>
          </w:p>
        </w:tc>
      </w:tr>
      <w:tr w:rsidR="00607034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Докладывает </w:t>
            </w:r>
            <w:r>
              <w:rPr>
                <w:rFonts w:ascii="Times New Roman" w:eastAsia="Calibri" w:hAnsi="Times New Roman" w:cs="Times New Roman"/>
                <w:lang w:eastAsia="en-US"/>
              </w:rPr>
              <w:t>директору (заместителю директора) о переходе на резервный сетевой насос и восстановлении режима работы котельной.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котельная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pStyle w:val="afd"/>
              <w:widowControl w:val="0"/>
              <w:spacing w:after="0" w:line="240" w:lineRule="auto"/>
              <w:ind w:left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Мастер производственного участка</w:t>
            </w:r>
          </w:p>
        </w:tc>
      </w:tr>
    </w:tbl>
    <w:p w:rsidR="00607034" w:rsidRDefault="00607034">
      <w:pPr>
        <w:pStyle w:val="afd"/>
        <w:ind w:left="0" w:firstLine="567"/>
        <w:jc w:val="center"/>
        <w:rPr>
          <w:rFonts w:ascii="Times New Roman" w:hAnsi="Times New Roman" w:cs="Times New Roman"/>
        </w:rPr>
      </w:pPr>
    </w:p>
    <w:p w:rsidR="00607034" w:rsidRDefault="00DF6004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завершению аварийных работ мастером производственного участка совместно с инженером ОТ, </w:t>
      </w:r>
      <w:r>
        <w:rPr>
          <w:rFonts w:ascii="Times New Roman" w:hAnsi="Times New Roman" w:cs="Times New Roman"/>
        </w:rPr>
        <w:t>заместителем директора производится тщательное расследование причин аварий и разбор действий персонала при устранении аварии с привлечением всех работников производственного участка.</w:t>
      </w:r>
    </w:p>
    <w:p w:rsidR="00607034" w:rsidRDefault="00DF6004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Если после окончания аварийных работ провести разбор невозможно, то прове</w:t>
      </w:r>
      <w:r>
        <w:rPr>
          <w:rFonts w:ascii="Times New Roman" w:hAnsi="Times New Roman" w:cs="Times New Roman"/>
        </w:rPr>
        <w:t>сти разбор следует в течении пяти дней после их окончания.</w:t>
      </w:r>
    </w:p>
    <w:p w:rsidR="00607034" w:rsidRDefault="00DF6004">
      <w:pPr>
        <w:ind w:firstLine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При разборе по каждому участнику анализируются:</w:t>
      </w:r>
    </w:p>
    <w:p w:rsidR="00607034" w:rsidRDefault="00DF6004">
      <w:pPr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правильность действий по ликвидации аварии;</w:t>
      </w:r>
    </w:p>
    <w:p w:rsidR="00607034" w:rsidRDefault="00DF6004">
      <w:pPr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допущенные ошибки и их причины;</w:t>
      </w:r>
    </w:p>
    <w:p w:rsidR="00607034" w:rsidRDefault="00DF6004">
      <w:pPr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правильность ведения оперативных переговоров и использования средст</w:t>
      </w:r>
      <w:r>
        <w:rPr>
          <w:rFonts w:ascii="Times New Roman" w:hAnsi="Times New Roman" w:cs="Times New Roman"/>
        </w:rPr>
        <w:t>в связи;</w:t>
      </w:r>
    </w:p>
    <w:p w:rsidR="00607034" w:rsidRDefault="00DF6004">
      <w:pPr>
        <w:spacing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Разбор аварийной ситуации производится с целью определения причин, приведших к созданию аварийной обстановки, правильности действий каждого участника при ликвидации аварии, и разработки мероприятий по повышению надежности работы оборудования и </w:t>
      </w:r>
      <w:r>
        <w:rPr>
          <w:rFonts w:ascii="Times New Roman" w:hAnsi="Times New Roman" w:cs="Times New Roman"/>
          <w:b/>
          <w:bCs/>
          <w:sz w:val="24"/>
          <w:szCs w:val="24"/>
        </w:rPr>
        <w:t>безопасности обслуживающего персонала».</w:t>
      </w:r>
    </w:p>
    <w:p w:rsidR="00607034" w:rsidRDefault="00607034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07034" w:rsidRDefault="00DF6004">
      <w:pPr>
        <w:pStyle w:val="Standard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</w:rPr>
        <w:t xml:space="preserve">11. Расчет допустимого времени устранения аварий на тепловых сетях </w:t>
      </w:r>
    </w:p>
    <w:p w:rsidR="00607034" w:rsidRDefault="00DF6004">
      <w:pPr>
        <w:pStyle w:val="Standard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МКП «ЖКХ Усть-Абаканского района»</w:t>
      </w:r>
    </w:p>
    <w:p w:rsidR="00607034" w:rsidRDefault="00607034">
      <w:pPr>
        <w:pStyle w:val="Standard"/>
        <w:jc w:val="center"/>
        <w:rPr>
          <w:rFonts w:ascii="Times New Roman" w:hAnsi="Times New Roman" w:cs="Times New Roman"/>
          <w:b/>
          <w:bCs/>
        </w:rPr>
      </w:pPr>
    </w:p>
    <w:p w:rsidR="00607034" w:rsidRDefault="00DF6004">
      <w:pPr>
        <w:pStyle w:val="Standard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Повышение уровня централизации теплоснабжения сопровождается двумя опасными рисками - риском серьезного </w:t>
      </w:r>
      <w:r>
        <w:rPr>
          <w:rFonts w:ascii="Times New Roman" w:eastAsia="Times New Roman" w:hAnsi="Times New Roman" w:cs="Times New Roman"/>
        </w:rPr>
        <w:t>аварийного нарушения процесса теплоснабжения и риском затяжного (сверх допустимого) времени обнаружения и устранения аварий и неисправностей.</w:t>
      </w:r>
    </w:p>
    <w:p w:rsidR="00607034" w:rsidRDefault="00DF6004">
      <w:pPr>
        <w:pStyle w:val="Standard"/>
        <w:spacing w:before="100" w:after="10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Среднее время восстановления поврежденного участка теплосети при этом (в зависимости от диаметра и конструкции его</w:t>
      </w:r>
      <w:r>
        <w:rPr>
          <w:rFonts w:ascii="Times New Roman" w:eastAsia="Times New Roman" w:hAnsi="Times New Roman" w:cs="Times New Roman"/>
        </w:rPr>
        <w:t>) составляет от 5 до 50 ч и более, а полное восстановление повреждения может потребовать несколько суток (табл. 1).</w:t>
      </w:r>
    </w:p>
    <w:p w:rsidR="00607034" w:rsidRDefault="00DF6004">
      <w:pPr>
        <w:pStyle w:val="Standard"/>
        <w:spacing w:before="100" w:after="10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808000"/>
        </w:rPr>
        <w:t>Таблица 1.</w:t>
      </w:r>
      <w:r>
        <w:rPr>
          <w:rFonts w:ascii="Times New Roman" w:eastAsia="Times New Roman" w:hAnsi="Times New Roman" w:cs="Times New Roman"/>
          <w:b/>
          <w:bCs/>
        </w:rPr>
        <w:t xml:space="preserve"> Среднее время восстановления z</w:t>
      </w:r>
      <w:r>
        <w:rPr>
          <w:rFonts w:ascii="Times New Roman" w:eastAsia="Times New Roman" w:hAnsi="Times New Roman" w:cs="Times New Roman"/>
          <w:b/>
          <w:bCs/>
          <w:vertAlign w:val="subscript"/>
        </w:rPr>
        <w:t>р</w:t>
      </w:r>
      <w:r>
        <w:rPr>
          <w:rFonts w:ascii="Times New Roman" w:eastAsia="Times New Roman" w:hAnsi="Times New Roman" w:cs="Times New Roman"/>
          <w:b/>
          <w:bCs/>
        </w:rPr>
        <w:t>, ч, поврежденного участка тепловой сети</w:t>
      </w:r>
    </w:p>
    <w:tbl>
      <w:tblPr>
        <w:tblW w:w="9385" w:type="dxa"/>
        <w:tblInd w:w="-11" w:type="dxa"/>
        <w:tblLayout w:type="fixed"/>
        <w:tblCellMar>
          <w:left w:w="7" w:type="dxa"/>
          <w:right w:w="7" w:type="dxa"/>
        </w:tblCellMar>
        <w:tblLook w:val="04A0"/>
      </w:tblPr>
      <w:tblGrid>
        <w:gridCol w:w="2578"/>
        <w:gridCol w:w="3585"/>
        <w:gridCol w:w="3222"/>
      </w:tblGrid>
      <w:tr w:rsidR="00607034">
        <w:tc>
          <w:tcPr>
            <w:tcW w:w="257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607034" w:rsidRDefault="00DF6004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336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3366"/>
              </w:rPr>
              <w:t>Диаметр труб d, м</w:t>
            </w:r>
          </w:p>
        </w:tc>
        <w:tc>
          <w:tcPr>
            <w:tcW w:w="358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607034" w:rsidRDefault="00DF6004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336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3366"/>
              </w:rPr>
              <w:t>Расстояние между секционирующими задвиж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66"/>
              </w:rPr>
              <w:t>ками l, км</w:t>
            </w:r>
          </w:p>
        </w:tc>
        <w:tc>
          <w:tcPr>
            <w:tcW w:w="322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607034" w:rsidRDefault="00DF6004">
            <w:pPr>
              <w:pStyle w:val="Standard"/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3366"/>
              </w:rPr>
              <w:t>Среднее время восстановления z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66"/>
                <w:vertAlign w:val="subscript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3366"/>
              </w:rPr>
              <w:t>, ч</w:t>
            </w:r>
          </w:p>
        </w:tc>
      </w:tr>
      <w:tr w:rsidR="00607034">
        <w:tc>
          <w:tcPr>
            <w:tcW w:w="257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607034" w:rsidRDefault="00DF6004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0,1-0,2</w:t>
            </w:r>
          </w:p>
        </w:tc>
        <w:tc>
          <w:tcPr>
            <w:tcW w:w="358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607034" w:rsidRDefault="00DF6004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322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607034" w:rsidRDefault="00DF6004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607034">
        <w:tc>
          <w:tcPr>
            <w:tcW w:w="257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607034" w:rsidRDefault="00DF6004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0,4-0,5</w:t>
            </w:r>
          </w:p>
        </w:tc>
        <w:tc>
          <w:tcPr>
            <w:tcW w:w="358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607034" w:rsidRDefault="00DF6004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1,5</w:t>
            </w:r>
          </w:p>
        </w:tc>
        <w:tc>
          <w:tcPr>
            <w:tcW w:w="322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607034" w:rsidRDefault="00DF6004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10-12</w:t>
            </w:r>
          </w:p>
        </w:tc>
      </w:tr>
      <w:tr w:rsidR="00607034">
        <w:tc>
          <w:tcPr>
            <w:tcW w:w="257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607034" w:rsidRDefault="00DF6004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0,6</w:t>
            </w:r>
          </w:p>
        </w:tc>
        <w:tc>
          <w:tcPr>
            <w:tcW w:w="358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607034" w:rsidRDefault="00DF6004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2-3</w:t>
            </w:r>
          </w:p>
        </w:tc>
        <w:tc>
          <w:tcPr>
            <w:tcW w:w="322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607034" w:rsidRDefault="00DF6004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17-22</w:t>
            </w:r>
          </w:p>
        </w:tc>
      </w:tr>
      <w:tr w:rsidR="00607034">
        <w:tc>
          <w:tcPr>
            <w:tcW w:w="257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607034" w:rsidRDefault="00DF6004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8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607034" w:rsidRDefault="00DF6004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2-3</w:t>
            </w:r>
          </w:p>
        </w:tc>
        <w:tc>
          <w:tcPr>
            <w:tcW w:w="322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607034" w:rsidRDefault="00DF6004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27-36</w:t>
            </w:r>
          </w:p>
        </w:tc>
      </w:tr>
      <w:tr w:rsidR="00607034">
        <w:tc>
          <w:tcPr>
            <w:tcW w:w="257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607034" w:rsidRDefault="00DF6004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1,4</w:t>
            </w:r>
          </w:p>
        </w:tc>
        <w:tc>
          <w:tcPr>
            <w:tcW w:w="358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607034" w:rsidRDefault="00DF6004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2-3</w:t>
            </w:r>
          </w:p>
        </w:tc>
        <w:tc>
          <w:tcPr>
            <w:tcW w:w="322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607034" w:rsidRDefault="00DF6004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38-51</w:t>
            </w:r>
          </w:p>
        </w:tc>
      </w:tr>
    </w:tbl>
    <w:p w:rsidR="00607034" w:rsidRDefault="00DF6004">
      <w:pPr>
        <w:pStyle w:val="Standard"/>
        <w:spacing w:before="100" w:after="1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 </w:t>
      </w:r>
    </w:p>
    <w:p w:rsidR="00607034" w:rsidRDefault="00DF6004">
      <w:pPr>
        <w:pStyle w:val="Standard"/>
        <w:spacing w:before="100" w:after="10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>Время z</w:t>
      </w:r>
      <w:r>
        <w:rPr>
          <w:rFonts w:ascii="Times New Roman" w:eastAsia="Times New Roman" w:hAnsi="Times New Roman" w:cs="Times New Roman"/>
          <w:vertAlign w:val="subscript"/>
        </w:rPr>
        <w:t>p</w:t>
      </w:r>
      <w:r>
        <w:rPr>
          <w:rFonts w:ascii="Times New Roman" w:eastAsia="Times New Roman" w:hAnsi="Times New Roman" w:cs="Times New Roman"/>
        </w:rPr>
        <w:t xml:space="preserve">, ч, необходимое для восстановления поврежденного участка магистральной тепловой сети с диаметром труб d, м, и расстоянием </w:t>
      </w:r>
      <w:r>
        <w:rPr>
          <w:rFonts w:ascii="Times New Roman" w:eastAsia="Times New Roman" w:hAnsi="Times New Roman" w:cs="Times New Roman"/>
        </w:rPr>
        <w:t>между секционирующими задвижками l, км, можно рассчитать также по следующей эмпирической формуле:</w:t>
      </w:r>
    </w:p>
    <w:tbl>
      <w:tblPr>
        <w:tblW w:w="9354" w:type="dxa"/>
        <w:tblInd w:w="-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78"/>
        <w:gridCol w:w="4676"/>
      </w:tblGrid>
      <w:tr w:rsidR="00607034">
        <w:tc>
          <w:tcPr>
            <w:tcW w:w="4677" w:type="dxa"/>
          </w:tcPr>
          <w:p w:rsidR="00607034" w:rsidRDefault="00DF6004">
            <w:pPr>
              <w:pStyle w:val="Standard"/>
              <w:widowControl w:val="0"/>
              <w:spacing w:before="100"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inline distT="0" distB="0" distL="0" distR="0">
                  <wp:extent cx="1733550" cy="190500"/>
                  <wp:effectExtent l="0" t="0" r="0" b="0"/>
                  <wp:docPr id="11" name="Изображение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Изображение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 l="-52" t="-590" r="-52" b="-59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6" w:type="dxa"/>
          </w:tcPr>
          <w:p w:rsidR="00607034" w:rsidRDefault="00DF6004">
            <w:pPr>
              <w:pStyle w:val="Standard"/>
              <w:widowControl w:val="0"/>
              <w:spacing w:before="100" w:after="10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(1)</w:t>
            </w:r>
          </w:p>
        </w:tc>
      </w:tr>
    </w:tbl>
    <w:p w:rsidR="00607034" w:rsidRDefault="00DF6004">
      <w:pPr>
        <w:pStyle w:val="Standard"/>
        <w:spacing w:before="100" w:after="10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Линия падения внутренней температуры отапливаемых помещений во времени при этом носит экспоненциальный (нисподающий) характер (рис. 1) и зависит в </w:t>
      </w:r>
      <w:r>
        <w:rPr>
          <w:rFonts w:ascii="Times New Roman" w:eastAsia="Times New Roman" w:hAnsi="Times New Roman" w:cs="Times New Roman"/>
        </w:rPr>
        <w:t xml:space="preserve">первую очередь от конструктивных характеристик зданий (конструкции и материала стен и утеплителей, коэффициента остекления, расположения помещений в здании и др.), определяющих аккумуляционную способность строений, а также климатических условий размещения </w:t>
      </w:r>
      <w:r>
        <w:rPr>
          <w:rFonts w:ascii="Times New Roman" w:eastAsia="Times New Roman" w:hAnsi="Times New Roman" w:cs="Times New Roman"/>
        </w:rPr>
        <w:t>объектов.</w:t>
      </w:r>
    </w:p>
    <w:p w:rsidR="00607034" w:rsidRDefault="00DF6004">
      <w:pPr>
        <w:pStyle w:val="Standard"/>
        <w:spacing w:before="100" w:after="100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>
            <wp:extent cx="2209800" cy="1857375"/>
            <wp:effectExtent l="0" t="0" r="0" b="0"/>
            <wp:docPr id="12" name="Изображение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Изображение5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 l="-33" t="-39" r="-33" b="-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7034" w:rsidRDefault="00DF6004">
      <w:pPr>
        <w:pStyle w:val="Standard"/>
        <w:spacing w:before="100" w:after="10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808000"/>
        </w:rPr>
        <w:t>Рисунок 1.</w:t>
      </w:r>
      <w:r>
        <w:rPr>
          <w:rFonts w:ascii="Times New Roman" w:eastAsia="Times New Roman" w:hAnsi="Times New Roman" w:cs="Times New Roman"/>
          <w:b/>
          <w:bCs/>
        </w:rPr>
        <w:t xml:space="preserve"> Линии падения температуры внутреннего воздуха (------) и внутренней поверхности наружной стены (- - - - -) здания после отключения отопления</w:t>
      </w:r>
    </w:p>
    <w:p w:rsidR="00607034" w:rsidRDefault="00DF6004">
      <w:pPr>
        <w:pStyle w:val="Standard"/>
        <w:spacing w:before="100" w:after="1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Примерные кривые изменения температуры внутреннего воздуха при включении отопления - натопе </w:t>
      </w:r>
      <w:r>
        <w:rPr>
          <w:rFonts w:ascii="Times New Roman" w:eastAsia="Times New Roman" w:hAnsi="Times New Roman" w:cs="Times New Roman"/>
        </w:rPr>
        <w:t>показаны на рис. 2.</w:t>
      </w:r>
    </w:p>
    <w:p w:rsidR="00607034" w:rsidRDefault="00DF6004">
      <w:pPr>
        <w:pStyle w:val="Standard"/>
        <w:spacing w:before="100" w:after="100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>
            <wp:extent cx="2200275" cy="2533650"/>
            <wp:effectExtent l="0" t="0" r="0" b="0"/>
            <wp:docPr id="13" name="Изображение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Изображение6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 l="-33" t="-28" r="-33" b="-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7034" w:rsidRDefault="00DF6004">
      <w:pPr>
        <w:pStyle w:val="Standard"/>
        <w:spacing w:before="100" w:after="10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808000"/>
        </w:rPr>
        <w:t>Рисунок 2.</w:t>
      </w:r>
      <w:r>
        <w:rPr>
          <w:rFonts w:ascii="Times New Roman" w:eastAsia="Times New Roman" w:hAnsi="Times New Roman" w:cs="Times New Roman"/>
          <w:b/>
          <w:bCs/>
        </w:rPr>
        <w:t xml:space="preserve"> Кривые изменения температуры внутреннего воздуха и внутренней поверхности наружной стены при включении отопления - натопе</w:t>
      </w:r>
    </w:p>
    <w:p w:rsidR="00607034" w:rsidRDefault="00DF6004">
      <w:pPr>
        <w:pStyle w:val="Standard"/>
        <w:spacing w:before="100" w:after="10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Эмпирически удалось вычислить примерные коэффициенты аккумуляции зданий, темпы падения внутренней тем</w:t>
      </w:r>
      <w:r>
        <w:rPr>
          <w:rFonts w:ascii="Times New Roman" w:eastAsia="Times New Roman" w:hAnsi="Times New Roman" w:cs="Times New Roman"/>
        </w:rPr>
        <w:t>пературы и разработать методику расчета, основные положения которой рассмотрим подробнее.</w:t>
      </w:r>
    </w:p>
    <w:p w:rsidR="00607034" w:rsidRDefault="00DF6004">
      <w:pPr>
        <w:pStyle w:val="Standard"/>
        <w:spacing w:before="100" w:after="10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Замораживание трубопроводов в подвалах, лестничных клетках и на чердаках зданий может произойти в случае прекращения подачи теплоты при снижении температуры воздуха в</w:t>
      </w:r>
      <w:r>
        <w:rPr>
          <w:rFonts w:ascii="Times New Roman" w:eastAsia="Times New Roman" w:hAnsi="Times New Roman" w:cs="Times New Roman"/>
        </w:rPr>
        <w:t>нутри жилых помещений до 8 °С и ниже. Примерный темп падения температуры в отапливаемых помещениях (°С/ч) при полном отключении подачи теплоты приведен в табл. 2, по нему определены коэффициенты аккумуляции зданий.</w:t>
      </w:r>
    </w:p>
    <w:p w:rsidR="00607034" w:rsidRDefault="00DF6004">
      <w:pPr>
        <w:pStyle w:val="Standard"/>
        <w:spacing w:before="100" w:after="10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808000"/>
        </w:rPr>
        <w:t>Таблица 2.</w:t>
      </w:r>
      <w:r>
        <w:rPr>
          <w:rFonts w:ascii="Times New Roman" w:eastAsia="Times New Roman" w:hAnsi="Times New Roman" w:cs="Times New Roman"/>
          <w:b/>
          <w:bCs/>
        </w:rPr>
        <w:t xml:space="preserve"> Темпы падения внутренней темпе</w:t>
      </w:r>
      <w:r>
        <w:rPr>
          <w:rFonts w:ascii="Times New Roman" w:eastAsia="Times New Roman" w:hAnsi="Times New Roman" w:cs="Times New Roman"/>
          <w:b/>
          <w:bCs/>
        </w:rPr>
        <w:t>ратуры здания при различных температурах наружного воздуха</w:t>
      </w:r>
    </w:p>
    <w:p w:rsidR="00607034" w:rsidRDefault="00607034">
      <w:pPr>
        <w:pStyle w:val="Standard"/>
        <w:spacing w:before="100" w:after="10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386" w:type="dxa"/>
        <w:tblInd w:w="-11" w:type="dxa"/>
        <w:tblLayout w:type="fixed"/>
        <w:tblCellMar>
          <w:left w:w="7" w:type="dxa"/>
          <w:right w:w="7" w:type="dxa"/>
        </w:tblCellMar>
        <w:tblLook w:val="04A0"/>
      </w:tblPr>
      <w:tblGrid>
        <w:gridCol w:w="3247"/>
        <w:gridCol w:w="1143"/>
        <w:gridCol w:w="1555"/>
        <w:gridCol w:w="1708"/>
        <w:gridCol w:w="854"/>
        <w:gridCol w:w="839"/>
        <w:gridCol w:w="40"/>
      </w:tblGrid>
      <w:tr w:rsidR="00607034">
        <w:tc>
          <w:tcPr>
            <w:tcW w:w="3256" w:type="dxa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607034" w:rsidRDefault="00DF6004">
            <w:pPr>
              <w:pStyle w:val="Standard"/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003366"/>
              </w:rPr>
              <w:lastRenderedPageBreak/>
              <w:t>Коэффициент аккумуляции, ч</w:t>
            </w:r>
          </w:p>
        </w:tc>
        <w:tc>
          <w:tcPr>
            <w:tcW w:w="6114" w:type="dxa"/>
            <w:gridSpan w:val="5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607034" w:rsidRDefault="00DF6004">
            <w:pPr>
              <w:pStyle w:val="Standard"/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003366"/>
              </w:rPr>
              <w:t>Темп падения температуры, °С/ч, при температуре наружного воздуха, °С</w:t>
            </w:r>
          </w:p>
        </w:tc>
        <w:tc>
          <w:tcPr>
            <w:tcW w:w="15" w:type="dxa"/>
            <w:tcMar>
              <w:left w:w="10" w:type="dxa"/>
              <w:right w:w="10" w:type="dxa"/>
            </w:tcMar>
          </w:tcPr>
          <w:p w:rsidR="00607034" w:rsidRDefault="0060703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07034">
        <w:tc>
          <w:tcPr>
            <w:tcW w:w="3256" w:type="dxa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607034" w:rsidRDefault="00607034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607034" w:rsidRDefault="00DF6004">
            <w:pPr>
              <w:pStyle w:val="Standard"/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003366"/>
              </w:rPr>
              <w:t>±0</w:t>
            </w:r>
          </w:p>
        </w:tc>
        <w:tc>
          <w:tcPr>
            <w:tcW w:w="1559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607034" w:rsidRDefault="00DF6004">
            <w:pPr>
              <w:pStyle w:val="Standard"/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003366"/>
              </w:rPr>
              <w:t>-10</w:t>
            </w:r>
          </w:p>
        </w:tc>
        <w:tc>
          <w:tcPr>
            <w:tcW w:w="171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607034" w:rsidRDefault="00DF6004">
            <w:pPr>
              <w:pStyle w:val="Standard"/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003366"/>
              </w:rPr>
              <w:t>-20</w:t>
            </w:r>
          </w:p>
        </w:tc>
        <w:tc>
          <w:tcPr>
            <w:tcW w:w="856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left w:w="10" w:type="dxa"/>
              <w:right w:w="10" w:type="dxa"/>
            </w:tcMar>
          </w:tcPr>
          <w:p w:rsidR="00607034" w:rsidRDefault="00DF6004">
            <w:pPr>
              <w:pStyle w:val="Standard"/>
              <w:widowControl w:val="0"/>
              <w:jc w:val="center"/>
            </w:pPr>
            <w:r>
              <w:t>-33</w:t>
            </w:r>
          </w:p>
        </w:tc>
        <w:tc>
          <w:tcPr>
            <w:tcW w:w="856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left w:w="10" w:type="dxa"/>
              <w:right w:w="10" w:type="dxa"/>
            </w:tcMar>
          </w:tcPr>
          <w:p w:rsidR="00607034" w:rsidRDefault="00DF6004">
            <w:pPr>
              <w:pStyle w:val="Standard"/>
              <w:widowControl w:val="0"/>
              <w:jc w:val="center"/>
            </w:pPr>
            <w:r>
              <w:t>-40</w:t>
            </w:r>
          </w:p>
        </w:tc>
      </w:tr>
      <w:tr w:rsidR="00607034">
        <w:tc>
          <w:tcPr>
            <w:tcW w:w="3256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607034" w:rsidRDefault="00DF6004">
            <w:pPr>
              <w:pStyle w:val="Standard"/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</w:rPr>
              <w:t>20</w:t>
            </w:r>
          </w:p>
        </w:tc>
        <w:tc>
          <w:tcPr>
            <w:tcW w:w="1146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607034" w:rsidRDefault="00DF6004">
            <w:pPr>
              <w:pStyle w:val="Standard"/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</w:rPr>
              <w:t>0,8</w:t>
            </w:r>
          </w:p>
        </w:tc>
        <w:tc>
          <w:tcPr>
            <w:tcW w:w="1559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607034" w:rsidRDefault="00DF6004">
            <w:pPr>
              <w:pStyle w:val="Standard"/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</w:rPr>
              <w:t>1,4</w:t>
            </w:r>
          </w:p>
        </w:tc>
        <w:tc>
          <w:tcPr>
            <w:tcW w:w="171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607034" w:rsidRDefault="00DF6004">
            <w:pPr>
              <w:pStyle w:val="Standard"/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</w:rPr>
              <w:t>1,8</w:t>
            </w:r>
          </w:p>
        </w:tc>
        <w:tc>
          <w:tcPr>
            <w:tcW w:w="856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left w:w="10" w:type="dxa"/>
              <w:right w:w="10" w:type="dxa"/>
            </w:tcMar>
          </w:tcPr>
          <w:p w:rsidR="00607034" w:rsidRDefault="00DF6004">
            <w:pPr>
              <w:pStyle w:val="Standard"/>
              <w:widowControl w:val="0"/>
              <w:jc w:val="center"/>
            </w:pPr>
            <w:r>
              <w:t>2,46</w:t>
            </w:r>
          </w:p>
        </w:tc>
        <w:tc>
          <w:tcPr>
            <w:tcW w:w="856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left w:w="10" w:type="dxa"/>
              <w:right w:w="10" w:type="dxa"/>
            </w:tcMar>
          </w:tcPr>
          <w:p w:rsidR="00607034" w:rsidRDefault="00DF6004">
            <w:pPr>
              <w:pStyle w:val="Standard"/>
              <w:widowControl w:val="0"/>
              <w:jc w:val="center"/>
            </w:pPr>
            <w:r>
              <w:t>2,58</w:t>
            </w:r>
          </w:p>
        </w:tc>
      </w:tr>
      <w:tr w:rsidR="00607034">
        <w:tc>
          <w:tcPr>
            <w:tcW w:w="3256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607034" w:rsidRDefault="00DF6004">
            <w:pPr>
              <w:pStyle w:val="Standard"/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</w:rPr>
              <w:t>40</w:t>
            </w:r>
          </w:p>
        </w:tc>
        <w:tc>
          <w:tcPr>
            <w:tcW w:w="1146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607034" w:rsidRDefault="00DF6004">
            <w:pPr>
              <w:pStyle w:val="Standard"/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</w:rPr>
              <w:t>0,5</w:t>
            </w:r>
          </w:p>
        </w:tc>
        <w:tc>
          <w:tcPr>
            <w:tcW w:w="1559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607034" w:rsidRDefault="00DF6004">
            <w:pPr>
              <w:pStyle w:val="Standard"/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</w:rPr>
              <w:t>0,8</w:t>
            </w:r>
          </w:p>
        </w:tc>
        <w:tc>
          <w:tcPr>
            <w:tcW w:w="171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607034" w:rsidRDefault="00DF6004">
            <w:pPr>
              <w:pStyle w:val="Standard"/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</w:rPr>
              <w:t>1,1</w:t>
            </w:r>
          </w:p>
        </w:tc>
        <w:tc>
          <w:tcPr>
            <w:tcW w:w="856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left w:w="10" w:type="dxa"/>
              <w:right w:w="10" w:type="dxa"/>
            </w:tcMar>
          </w:tcPr>
          <w:p w:rsidR="00607034" w:rsidRDefault="00DF6004">
            <w:pPr>
              <w:pStyle w:val="Standard"/>
              <w:widowControl w:val="0"/>
              <w:jc w:val="center"/>
            </w:pPr>
            <w:r>
              <w:t>1,54</w:t>
            </w:r>
          </w:p>
        </w:tc>
        <w:tc>
          <w:tcPr>
            <w:tcW w:w="856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left w:w="10" w:type="dxa"/>
              <w:right w:w="10" w:type="dxa"/>
            </w:tcMar>
          </w:tcPr>
          <w:p w:rsidR="00607034" w:rsidRDefault="00DF6004">
            <w:pPr>
              <w:pStyle w:val="Standard"/>
              <w:widowControl w:val="0"/>
              <w:jc w:val="center"/>
            </w:pPr>
            <w:r>
              <w:t>1,62</w:t>
            </w:r>
          </w:p>
        </w:tc>
      </w:tr>
      <w:tr w:rsidR="00607034">
        <w:tc>
          <w:tcPr>
            <w:tcW w:w="3256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607034" w:rsidRDefault="00DF6004">
            <w:pPr>
              <w:pStyle w:val="Standard"/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</w:rPr>
              <w:t>60</w:t>
            </w:r>
          </w:p>
        </w:tc>
        <w:tc>
          <w:tcPr>
            <w:tcW w:w="1146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607034" w:rsidRDefault="00DF6004">
            <w:pPr>
              <w:pStyle w:val="Standard"/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</w:rPr>
              <w:t>0,4</w:t>
            </w:r>
          </w:p>
        </w:tc>
        <w:tc>
          <w:tcPr>
            <w:tcW w:w="1559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607034" w:rsidRDefault="00DF6004">
            <w:pPr>
              <w:pStyle w:val="Standard"/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</w:rPr>
              <w:t>0,6</w:t>
            </w:r>
          </w:p>
        </w:tc>
        <w:tc>
          <w:tcPr>
            <w:tcW w:w="171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607034" w:rsidRDefault="00DF6004">
            <w:pPr>
              <w:pStyle w:val="Standard"/>
              <w:widowControl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</w:rPr>
              <w:t>0,8</w:t>
            </w:r>
          </w:p>
        </w:tc>
        <w:tc>
          <w:tcPr>
            <w:tcW w:w="856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left w:w="10" w:type="dxa"/>
              <w:right w:w="10" w:type="dxa"/>
            </w:tcMar>
          </w:tcPr>
          <w:p w:rsidR="00607034" w:rsidRDefault="00DF6004">
            <w:pPr>
              <w:pStyle w:val="Standard"/>
              <w:widowControl w:val="0"/>
              <w:jc w:val="center"/>
            </w:pPr>
            <w:r>
              <w:t>1,02</w:t>
            </w:r>
          </w:p>
        </w:tc>
        <w:tc>
          <w:tcPr>
            <w:tcW w:w="856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left w:w="10" w:type="dxa"/>
              <w:right w:w="10" w:type="dxa"/>
            </w:tcMar>
          </w:tcPr>
          <w:p w:rsidR="00607034" w:rsidRDefault="00DF6004">
            <w:pPr>
              <w:pStyle w:val="Standard"/>
              <w:widowControl w:val="0"/>
              <w:jc w:val="center"/>
            </w:pPr>
            <w:r>
              <w:t>1,06</w:t>
            </w:r>
          </w:p>
        </w:tc>
      </w:tr>
    </w:tbl>
    <w:p w:rsidR="00607034" w:rsidRDefault="00607034">
      <w:pPr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DF6004">
      <w:pPr>
        <w:pStyle w:val="Standard"/>
        <w:spacing w:before="100" w:after="1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Коэффициент аккумуляции характеризует величину тепловой аккумуляции зданий и зависит от толщины стен, коэффициента теплопередачи и коэффициента остекления. Коэффициенты аккумуляции теплоты для жилых и промышленных зданий массового строительства </w:t>
      </w:r>
      <w:r>
        <w:rPr>
          <w:rFonts w:ascii="Times New Roman" w:eastAsia="Times New Roman" w:hAnsi="Times New Roman" w:cs="Times New Roman"/>
        </w:rPr>
        <w:t>приведены в табл. 3.</w:t>
      </w:r>
    </w:p>
    <w:p w:rsidR="00607034" w:rsidRDefault="00DF6004">
      <w:pPr>
        <w:pStyle w:val="Standard"/>
        <w:spacing w:before="100" w:after="10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808000"/>
        </w:rPr>
        <w:t>Таблица 3.</w:t>
      </w:r>
      <w:r>
        <w:rPr>
          <w:rFonts w:ascii="Times New Roman" w:eastAsia="Times New Roman" w:hAnsi="Times New Roman" w:cs="Times New Roman"/>
          <w:b/>
          <w:bCs/>
        </w:rPr>
        <w:t xml:space="preserve"> Коэффициенты аккумуляции для зданий типового строительства</w:t>
      </w:r>
    </w:p>
    <w:tbl>
      <w:tblPr>
        <w:tblW w:w="9385" w:type="dxa"/>
        <w:tblInd w:w="-11" w:type="dxa"/>
        <w:tblLayout w:type="fixed"/>
        <w:tblCellMar>
          <w:left w:w="7" w:type="dxa"/>
          <w:right w:w="7" w:type="dxa"/>
        </w:tblCellMar>
        <w:tblLook w:val="04A0"/>
      </w:tblPr>
      <w:tblGrid>
        <w:gridCol w:w="4837"/>
        <w:gridCol w:w="2258"/>
        <w:gridCol w:w="2290"/>
      </w:tblGrid>
      <w:tr w:rsidR="00607034">
        <w:tc>
          <w:tcPr>
            <w:tcW w:w="483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607034" w:rsidRDefault="00DF6004">
            <w:pPr>
              <w:pStyle w:val="Standard"/>
              <w:widowControl w:val="0"/>
              <w:rPr>
                <w:rFonts w:ascii="Times New Roman" w:eastAsia="Times New Roman" w:hAnsi="Times New Roman" w:cs="Times New Roman"/>
                <w:b/>
                <w:bCs/>
                <w:color w:val="00336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3366"/>
              </w:rPr>
              <w:t>Характеристика зданий</w:t>
            </w: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607034" w:rsidRDefault="00DF6004">
            <w:pPr>
              <w:pStyle w:val="Standard"/>
              <w:widowControl w:val="0"/>
              <w:rPr>
                <w:rFonts w:ascii="Times New Roman" w:eastAsia="Times New Roman" w:hAnsi="Times New Roman" w:cs="Times New Roman"/>
                <w:b/>
                <w:bCs/>
                <w:color w:val="00336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3366"/>
              </w:rPr>
              <w:t>Помещения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607034" w:rsidRDefault="00DF6004">
            <w:pPr>
              <w:pStyle w:val="Standard"/>
              <w:widowControl w:val="0"/>
              <w:rPr>
                <w:rFonts w:ascii="Times New Roman" w:eastAsia="Times New Roman" w:hAnsi="Times New Roman" w:cs="Times New Roman"/>
                <w:b/>
                <w:bCs/>
                <w:color w:val="00336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3366"/>
              </w:rPr>
              <w:t>Коэффициент аккумуляции, ч</w:t>
            </w:r>
          </w:p>
        </w:tc>
      </w:tr>
      <w:tr w:rsidR="00607034">
        <w:tc>
          <w:tcPr>
            <w:tcW w:w="483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607034" w:rsidRDefault="00DF6004">
            <w:pPr>
              <w:pStyle w:val="Standard"/>
              <w:widowControl w:val="0"/>
              <w:rPr>
                <w:rFonts w:ascii="Times New Roman" w:eastAsia="Times New Roman" w:hAnsi="Times New Roman" w:cs="Times New Roman"/>
                <w:b/>
                <w:bCs/>
                <w:color w:val="00336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3366"/>
              </w:rPr>
              <w:t>1</w:t>
            </w: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607034" w:rsidRDefault="00DF6004">
            <w:pPr>
              <w:pStyle w:val="Standard"/>
              <w:widowControl w:val="0"/>
              <w:rPr>
                <w:rFonts w:ascii="Times New Roman" w:eastAsia="Times New Roman" w:hAnsi="Times New Roman" w:cs="Times New Roman"/>
                <w:b/>
                <w:bCs/>
                <w:color w:val="00336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3366"/>
              </w:rPr>
              <w:t>2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607034" w:rsidRDefault="00DF6004">
            <w:pPr>
              <w:pStyle w:val="Standard"/>
              <w:widowControl w:val="0"/>
              <w:rPr>
                <w:rFonts w:ascii="Times New Roman" w:eastAsia="Times New Roman" w:hAnsi="Times New Roman" w:cs="Times New Roman"/>
                <w:b/>
                <w:bCs/>
                <w:color w:val="00336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3366"/>
              </w:rPr>
              <w:t>3</w:t>
            </w:r>
          </w:p>
        </w:tc>
      </w:tr>
      <w:tr w:rsidR="00607034">
        <w:tc>
          <w:tcPr>
            <w:tcW w:w="4837" w:type="dxa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607034" w:rsidRDefault="00DF6004">
            <w:pPr>
              <w:pStyle w:val="Standard"/>
              <w:widowContro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 Крупнопанельный дом серии 1-605А с трехслойными наружными стенами, с утепленными минераловатным</w:t>
            </w:r>
            <w:r>
              <w:rPr>
                <w:rFonts w:ascii="Times New Roman" w:eastAsia="Times New Roman" w:hAnsi="Times New Roman" w:cs="Times New Roman"/>
              </w:rPr>
              <w:t>и плитами с железобетонными фактурными слоями (толщина стены 21 см, из них толщина утеплителя 12 см)</w:t>
            </w: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607034" w:rsidRDefault="00DF6004">
            <w:pPr>
              <w:pStyle w:val="Standard"/>
              <w:widowContro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Угловые: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607034" w:rsidRDefault="00607034">
            <w:pPr>
              <w:pStyle w:val="Standard"/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07034">
        <w:tc>
          <w:tcPr>
            <w:tcW w:w="4837" w:type="dxa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607034" w:rsidRDefault="00607034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607034" w:rsidRDefault="00DF6004">
            <w:pPr>
              <w:pStyle w:val="Standard"/>
              <w:widowContro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верхнего этажа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607034" w:rsidRDefault="00DF6004">
            <w:pPr>
              <w:pStyle w:val="Standard"/>
              <w:widowContro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42</w:t>
            </w:r>
          </w:p>
        </w:tc>
      </w:tr>
      <w:tr w:rsidR="00607034">
        <w:tc>
          <w:tcPr>
            <w:tcW w:w="4837" w:type="dxa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607034" w:rsidRDefault="00607034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607034" w:rsidRDefault="00DF6004">
            <w:pPr>
              <w:pStyle w:val="Standard"/>
              <w:widowContro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среднего и первого этажей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607034" w:rsidRDefault="00DF6004">
            <w:pPr>
              <w:pStyle w:val="Standard"/>
              <w:widowContro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46</w:t>
            </w:r>
          </w:p>
        </w:tc>
      </w:tr>
      <w:tr w:rsidR="00607034">
        <w:trPr>
          <w:trHeight w:val="1245"/>
        </w:trPr>
        <w:tc>
          <w:tcPr>
            <w:tcW w:w="4837" w:type="dxa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607034" w:rsidRDefault="00607034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607034" w:rsidRDefault="00DF6004">
            <w:pPr>
              <w:pStyle w:val="Standard"/>
              <w:widowContro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средние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607034" w:rsidRDefault="00DF6004">
            <w:pPr>
              <w:pStyle w:val="Standard"/>
              <w:widowContro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77</w:t>
            </w:r>
          </w:p>
        </w:tc>
      </w:tr>
      <w:tr w:rsidR="00607034">
        <w:tc>
          <w:tcPr>
            <w:tcW w:w="4837" w:type="dxa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607034" w:rsidRDefault="00DF6004">
            <w:pPr>
              <w:pStyle w:val="Standard"/>
              <w:widowContro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 Крупнопанельный жилой дом серии К7-3 (конструкции инж. Лагутенко) с наружными</w:t>
            </w:r>
            <w:r>
              <w:rPr>
                <w:rFonts w:ascii="Times New Roman" w:eastAsia="Times New Roman" w:hAnsi="Times New Roman" w:cs="Times New Roman"/>
              </w:rPr>
              <w:t xml:space="preserve"> стенами толщиной 16 см, с утепленными минераловатными плитами с железобетонными фактурными слоями</w:t>
            </w: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607034" w:rsidRDefault="00DF6004">
            <w:pPr>
              <w:pStyle w:val="Standard"/>
              <w:widowContro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Угловые: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607034" w:rsidRDefault="00607034">
            <w:pPr>
              <w:pStyle w:val="Standard"/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607034">
        <w:tc>
          <w:tcPr>
            <w:tcW w:w="4837" w:type="dxa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607034" w:rsidRDefault="00607034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607034" w:rsidRDefault="00DF6004">
            <w:pPr>
              <w:pStyle w:val="Standard"/>
              <w:widowContro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верхнего этажа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607034" w:rsidRDefault="00DF6004">
            <w:pPr>
              <w:pStyle w:val="Standard"/>
              <w:widowContro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32</w:t>
            </w:r>
          </w:p>
        </w:tc>
      </w:tr>
      <w:tr w:rsidR="00607034">
        <w:tc>
          <w:tcPr>
            <w:tcW w:w="4837" w:type="dxa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607034" w:rsidRDefault="00607034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607034" w:rsidRDefault="00DF6004">
            <w:pPr>
              <w:pStyle w:val="Standard"/>
              <w:widowContro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среднего этажа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607034" w:rsidRDefault="00DF6004">
            <w:pPr>
              <w:pStyle w:val="Standard"/>
              <w:widowContro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</w:tr>
      <w:tr w:rsidR="00607034">
        <w:trPr>
          <w:trHeight w:val="1047"/>
        </w:trPr>
        <w:tc>
          <w:tcPr>
            <w:tcW w:w="4837" w:type="dxa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607034" w:rsidRDefault="00607034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607034" w:rsidRDefault="00DF6004">
            <w:pPr>
              <w:pStyle w:val="Standard"/>
              <w:widowContro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средние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607034" w:rsidRDefault="00DF6004">
            <w:pPr>
              <w:pStyle w:val="Standard"/>
              <w:widowContro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</w:t>
            </w:r>
          </w:p>
        </w:tc>
      </w:tr>
      <w:tr w:rsidR="00607034">
        <w:tc>
          <w:tcPr>
            <w:tcW w:w="483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607034" w:rsidRDefault="00DF6004">
            <w:pPr>
              <w:pStyle w:val="Standard"/>
              <w:widowContro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3. Дом из объемных элементов с наружными ограждениями из железобетонных вибропрокатных </w:t>
            </w:r>
            <w:r>
              <w:rPr>
                <w:rFonts w:ascii="Times New Roman" w:eastAsia="Times New Roman" w:hAnsi="Times New Roman" w:cs="Times New Roman"/>
              </w:rPr>
              <w:t xml:space="preserve">элементов, утепленных минераловатными плитами. Толщина наружной стены 22 см, толщина слоя утеплителя в зоне стыкования с ребрами 5 см, между ребрами 7 см. Общая толщина железобетонных элементов между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ребрами 30-40 мм</w:t>
            </w: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607034" w:rsidRDefault="00DF6004">
            <w:pPr>
              <w:pStyle w:val="Standard"/>
              <w:widowContro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Угловые верхнего этажа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607034" w:rsidRDefault="00DF6004">
            <w:pPr>
              <w:pStyle w:val="Standard"/>
              <w:widowContro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</w:tr>
      <w:tr w:rsidR="00607034">
        <w:tc>
          <w:tcPr>
            <w:tcW w:w="4837" w:type="dxa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607034" w:rsidRDefault="00DF6004">
            <w:pPr>
              <w:pStyle w:val="Standard"/>
              <w:widowContro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4. Кирпичные</w:t>
            </w:r>
            <w:r>
              <w:rPr>
                <w:rFonts w:ascii="Times New Roman" w:eastAsia="Times New Roman" w:hAnsi="Times New Roman" w:cs="Times New Roman"/>
              </w:rPr>
              <w:t xml:space="preserve"> жилые здания с толщиной стен в 2,5 кирпича и коэффициентом остекления 0,18-0,25</w:t>
            </w: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607034" w:rsidRDefault="00DF6004">
            <w:pPr>
              <w:pStyle w:val="Standard"/>
              <w:widowContro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Угловые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607034" w:rsidRDefault="00DF6004">
            <w:pPr>
              <w:pStyle w:val="Standard"/>
              <w:widowContro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65-60</w:t>
            </w:r>
          </w:p>
        </w:tc>
      </w:tr>
      <w:tr w:rsidR="00607034">
        <w:tc>
          <w:tcPr>
            <w:tcW w:w="4837" w:type="dxa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607034" w:rsidRDefault="00607034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607034" w:rsidRDefault="00DF6004">
            <w:pPr>
              <w:pStyle w:val="Standard"/>
              <w:widowContro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Средние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607034" w:rsidRDefault="00DF6004">
            <w:pPr>
              <w:pStyle w:val="Standard"/>
              <w:widowContro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100-65</w:t>
            </w:r>
          </w:p>
        </w:tc>
      </w:tr>
      <w:tr w:rsidR="00607034">
        <w:tc>
          <w:tcPr>
            <w:tcW w:w="483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607034" w:rsidRDefault="00DF6004">
            <w:pPr>
              <w:pStyle w:val="Standard"/>
              <w:widowContro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5. Промышленные здания с незначительными внутренними тепловыделениями (стены в 2 кирпича, коэффициент остекления 0,15-0,3)</w:t>
            </w: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607034" w:rsidRDefault="00607034">
            <w:pPr>
              <w:pStyle w:val="Standard"/>
              <w:widowControl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607034" w:rsidRDefault="00DF6004">
            <w:pPr>
              <w:pStyle w:val="Standard"/>
              <w:widowControl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25-14</w:t>
            </w:r>
          </w:p>
        </w:tc>
      </w:tr>
    </w:tbl>
    <w:p w:rsidR="00607034" w:rsidRDefault="00DF6004">
      <w:pPr>
        <w:pStyle w:val="Standard"/>
        <w:spacing w:before="100" w:after="10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 </w:t>
      </w:r>
    </w:p>
    <w:p w:rsidR="00607034" w:rsidRDefault="00DF6004">
      <w:pPr>
        <w:pStyle w:val="Standard"/>
        <w:spacing w:before="100" w:after="10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 </w:t>
      </w:r>
      <w:r>
        <w:rPr>
          <w:rFonts w:ascii="Times New Roman" w:eastAsia="Times New Roman" w:hAnsi="Times New Roman" w:cs="Times New Roman"/>
        </w:rPr>
        <w:t>основании приведенных данных можно оценить время, имеющееся для ликвидации аварии или принятия мер по предотвращению лавинообразного развития аварий, т.е. замерзания теплоносителя в системах отопления зданий, в которые прекращена подача теплоты.</w:t>
      </w:r>
    </w:p>
    <w:p w:rsidR="00607034" w:rsidRDefault="00DF6004">
      <w:pPr>
        <w:pStyle w:val="Standard"/>
        <w:spacing w:before="100" w:after="10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Если в рез</w:t>
      </w:r>
      <w:r>
        <w:rPr>
          <w:rFonts w:ascii="Times New Roman" w:eastAsia="Times New Roman" w:hAnsi="Times New Roman" w:cs="Times New Roman"/>
        </w:rPr>
        <w:t>ультате аварии отключено несколько зданий, то определение времени, имеющегося в распоряжении на ликвидацию аварии или принятия мер по предотвращению развития аварии, производится по зданию, имеющему наименьший коэффициент аккумуляции</w:t>
      </w:r>
    </w:p>
    <w:p w:rsidR="00607034" w:rsidRDefault="00DF6004">
      <w:pPr>
        <w:pStyle w:val="Standard"/>
        <w:spacing w:before="100" w:after="10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Примечание : </w:t>
      </w:r>
      <w:r>
        <w:rPr>
          <w:rFonts w:ascii="Times New Roman" w:eastAsia="Times New Roman" w:hAnsi="Times New Roman" w:cs="Times New Roman"/>
          <w:sz w:val="24"/>
          <w:szCs w:val="24"/>
        </w:rPr>
        <w:t>расчеты д</w:t>
      </w:r>
      <w:r>
        <w:rPr>
          <w:rFonts w:ascii="Times New Roman" w:eastAsia="Times New Roman" w:hAnsi="Times New Roman" w:cs="Times New Roman"/>
          <w:sz w:val="24"/>
          <w:szCs w:val="24"/>
        </w:rPr>
        <w:t>опустимого времени устранения аварий и восстановления теплоснабжения выполнены по методике, приведенной в Указаниях по повышению надежности систем коммунального теплоснабжения, разработанных АКХ им. К. Д. Памфилова и утвержденных ОАО «Роскоммунэнерго» 26.0</w:t>
      </w:r>
      <w:r>
        <w:rPr>
          <w:rFonts w:ascii="Times New Roman" w:eastAsia="Times New Roman" w:hAnsi="Times New Roman" w:cs="Times New Roman"/>
          <w:sz w:val="24"/>
          <w:szCs w:val="24"/>
        </w:rPr>
        <w:t>6.89, и в рекомендациях СНиП 41-02-2003.</w:t>
      </w:r>
    </w:p>
    <w:p w:rsidR="00607034" w:rsidRDefault="00DF6004">
      <w:pPr>
        <w:pStyle w:val="Standard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</w:rPr>
        <w:t xml:space="preserve">12. Гидравлические испытания на тепловых сетях </w:t>
      </w:r>
    </w:p>
    <w:p w:rsidR="00607034" w:rsidRDefault="00DF6004">
      <w:pPr>
        <w:pStyle w:val="Standard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МКП «ЖКХ Усть-Абаканского района»</w:t>
      </w:r>
    </w:p>
    <w:p w:rsidR="00607034" w:rsidRDefault="00DF6004">
      <w:pPr>
        <w:pStyle w:val="aff"/>
        <w:spacing w:before="33" w:after="33"/>
        <w:rPr>
          <w:rFonts w:eastAsia="Calibri"/>
        </w:rPr>
      </w:pPr>
      <w:r>
        <w:rPr>
          <w:color w:val="000000"/>
        </w:rPr>
        <w:t>Испытания на прочность и плотность оборудования систем отопления, вентиляции, горячего водоснабжения и центрального кондиционирования</w:t>
      </w:r>
      <w:r>
        <w:rPr>
          <w:color w:val="000000"/>
        </w:rPr>
        <w:t xml:space="preserve"> должны производиться ежегодно после окончания отопительного периода для выявления дефектов, а также перед началом отопительного периода после окончания ремонта (п. 5.1.6. Правил № 170).</w:t>
      </w:r>
    </w:p>
    <w:p w:rsidR="00607034" w:rsidRDefault="00DF6004">
      <w:pPr>
        <w:pStyle w:val="aff"/>
        <w:spacing w:before="33" w:after="33"/>
        <w:ind w:left="142" w:hanging="142"/>
        <w:rPr>
          <w:rFonts w:eastAsia="Calibri"/>
        </w:rPr>
      </w:pPr>
      <w:r>
        <w:rPr>
          <w:color w:val="000000"/>
        </w:rPr>
        <w:t>Аналогичные требования предусмотрены пунктом 9.2.12 Правил техническо</w:t>
      </w:r>
      <w:r>
        <w:rPr>
          <w:color w:val="000000"/>
        </w:rPr>
        <w:t>й</w:t>
      </w:r>
    </w:p>
    <w:p w:rsidR="00607034" w:rsidRDefault="00DF6004">
      <w:pPr>
        <w:pStyle w:val="aff"/>
        <w:spacing w:before="33" w:after="33"/>
        <w:rPr>
          <w:color w:val="000000"/>
        </w:rPr>
      </w:pPr>
      <w:r>
        <w:rPr>
          <w:color w:val="000000"/>
        </w:rPr>
        <w:t>эксплуатации тепловых установок, утвержденных приказом Министерства энергетики Российской Федерации от 24.03.2003 № 115 (далее – Правила № 115).</w:t>
      </w:r>
    </w:p>
    <w:p w:rsidR="00607034" w:rsidRDefault="00DF6004">
      <w:pPr>
        <w:pStyle w:val="aff"/>
        <w:spacing w:before="33" w:after="33"/>
        <w:rPr>
          <w:rFonts w:eastAsia="Calibri"/>
        </w:rPr>
      </w:pPr>
      <w:r>
        <w:rPr>
          <w:color w:val="000000"/>
        </w:rPr>
        <w:t>На предприятии МКП «ЖКХ Усть-Абаканского района» утверждены комплексные программы гидравлических испытаний те</w:t>
      </w:r>
      <w:r>
        <w:rPr>
          <w:color w:val="000000"/>
        </w:rPr>
        <w:t>пловых сетей. Дата проведения гидравлических испытаний устанавливается распоряжением директора.</w:t>
      </w:r>
    </w:p>
    <w:p w:rsidR="00607034" w:rsidRDefault="00607034">
      <w:pPr>
        <w:pStyle w:val="aff"/>
        <w:spacing w:before="33" w:after="33"/>
        <w:rPr>
          <w:rFonts w:eastAsia="Calibri"/>
        </w:rPr>
      </w:pPr>
    </w:p>
    <w:p w:rsidR="00607034" w:rsidRDefault="00607034">
      <w:pPr>
        <w:pStyle w:val="aff"/>
        <w:spacing w:before="33" w:after="33"/>
        <w:rPr>
          <w:rFonts w:eastAsia="Calibri"/>
        </w:rPr>
      </w:pPr>
    </w:p>
    <w:p w:rsidR="00607034" w:rsidRDefault="00607034">
      <w:pPr>
        <w:pStyle w:val="aff"/>
        <w:spacing w:before="33" w:after="33"/>
        <w:rPr>
          <w:rFonts w:eastAsia="Calibri"/>
        </w:rPr>
      </w:pPr>
    </w:p>
    <w:p w:rsidR="00607034" w:rsidRDefault="00607034">
      <w:pPr>
        <w:pStyle w:val="aff"/>
        <w:spacing w:before="33" w:after="33"/>
        <w:rPr>
          <w:rFonts w:eastAsia="Calibri"/>
        </w:rPr>
      </w:pPr>
    </w:p>
    <w:p w:rsidR="00607034" w:rsidRDefault="00607034">
      <w:pPr>
        <w:pStyle w:val="aff"/>
        <w:spacing w:before="33" w:after="33"/>
        <w:rPr>
          <w:rFonts w:eastAsia="Calibri"/>
        </w:rPr>
      </w:pPr>
    </w:p>
    <w:p w:rsidR="00607034" w:rsidRDefault="00607034">
      <w:pPr>
        <w:pStyle w:val="aff"/>
        <w:spacing w:before="33" w:after="33"/>
        <w:rPr>
          <w:rFonts w:eastAsia="Calibri"/>
        </w:rPr>
      </w:pPr>
    </w:p>
    <w:p w:rsidR="00607034" w:rsidRDefault="00607034">
      <w:pPr>
        <w:pStyle w:val="aff"/>
        <w:spacing w:before="33" w:after="33"/>
        <w:rPr>
          <w:rFonts w:eastAsia="Calibri"/>
        </w:rPr>
      </w:pPr>
    </w:p>
    <w:p w:rsidR="00607034" w:rsidRDefault="00607034">
      <w:pPr>
        <w:pStyle w:val="aff"/>
        <w:spacing w:before="33" w:after="33"/>
        <w:rPr>
          <w:rFonts w:eastAsia="Calibri"/>
        </w:rPr>
      </w:pPr>
    </w:p>
    <w:p w:rsidR="00607034" w:rsidRDefault="00607034">
      <w:pPr>
        <w:pStyle w:val="aff"/>
        <w:spacing w:before="33" w:after="33"/>
        <w:rPr>
          <w:rFonts w:eastAsia="Calibri"/>
        </w:rPr>
      </w:pPr>
    </w:p>
    <w:p w:rsidR="00607034" w:rsidRDefault="00607034">
      <w:pPr>
        <w:pStyle w:val="aff"/>
        <w:spacing w:before="33" w:after="33"/>
        <w:rPr>
          <w:rFonts w:eastAsia="Calibri"/>
        </w:rPr>
      </w:pPr>
    </w:p>
    <w:p w:rsidR="00607034" w:rsidRDefault="00607034">
      <w:pPr>
        <w:pStyle w:val="aff"/>
        <w:spacing w:before="33" w:after="33"/>
        <w:rPr>
          <w:rFonts w:eastAsia="Calibri"/>
        </w:rPr>
      </w:pPr>
    </w:p>
    <w:p w:rsidR="00607034" w:rsidRDefault="00607034">
      <w:pPr>
        <w:pStyle w:val="aff"/>
        <w:spacing w:before="33" w:after="33"/>
        <w:rPr>
          <w:rFonts w:eastAsia="Calibri"/>
        </w:rPr>
      </w:pPr>
    </w:p>
    <w:p w:rsidR="00607034" w:rsidRDefault="00607034">
      <w:pPr>
        <w:pStyle w:val="aff"/>
        <w:spacing w:before="33" w:after="33"/>
        <w:rPr>
          <w:rFonts w:eastAsia="Calibri"/>
        </w:rPr>
      </w:pPr>
    </w:p>
    <w:p w:rsidR="00607034" w:rsidRDefault="00DF6004">
      <w:pPr>
        <w:pStyle w:val="25"/>
        <w:shd w:val="clear" w:color="auto" w:fill="auto"/>
        <w:spacing w:before="33" w:after="33" w:line="293" w:lineRule="exact"/>
        <w:ind w:left="2600" w:right="2780" w:hanging="48"/>
        <w:jc w:val="left"/>
        <w:rPr>
          <w:rFonts w:eastAsia="Calibri"/>
          <w:sz w:val="24"/>
          <w:szCs w:val="24"/>
        </w:rPr>
      </w:pPr>
      <w:r>
        <w:rPr>
          <w:b w:val="0"/>
          <w:bCs w:val="0"/>
          <w:color w:val="000000"/>
          <w:sz w:val="24"/>
          <w:szCs w:val="24"/>
        </w:rPr>
        <w:t>Комплексная программа проведения гидравлических испытаний</w:t>
      </w:r>
      <w:r>
        <w:rPr>
          <w:b w:val="0"/>
          <w:bCs w:val="0"/>
          <w:color w:val="000000"/>
          <w:sz w:val="24"/>
          <w:szCs w:val="24"/>
        </w:rPr>
        <w:br/>
        <w:t>внутриквартальных тепловых сетей</w:t>
      </w:r>
      <w:r>
        <w:rPr>
          <w:b w:val="0"/>
          <w:bCs w:val="0"/>
          <w:color w:val="000000"/>
          <w:sz w:val="24"/>
          <w:szCs w:val="24"/>
        </w:rPr>
        <w:br/>
        <w:t xml:space="preserve">котельной </w:t>
      </w:r>
      <w:r>
        <w:rPr>
          <w:b w:val="0"/>
          <w:bCs w:val="0"/>
          <w:sz w:val="24"/>
          <w:szCs w:val="24"/>
          <w:lang w:eastAsia="zh-CN"/>
        </w:rPr>
        <w:t>с. Солнечное</w:t>
      </w:r>
    </w:p>
    <w:p w:rsidR="00607034" w:rsidRDefault="00607034">
      <w:pPr>
        <w:pStyle w:val="25"/>
        <w:shd w:val="clear" w:color="auto" w:fill="auto"/>
        <w:spacing w:before="33" w:after="33" w:line="293" w:lineRule="exact"/>
        <w:ind w:left="2600" w:right="2780" w:hanging="48"/>
        <w:jc w:val="left"/>
        <w:rPr>
          <w:rFonts w:eastAsia="Calibri"/>
          <w:sz w:val="24"/>
          <w:szCs w:val="24"/>
        </w:rPr>
      </w:pPr>
    </w:p>
    <w:p w:rsidR="00607034" w:rsidRDefault="00607034">
      <w:pPr>
        <w:pStyle w:val="25"/>
        <w:shd w:val="clear" w:color="auto" w:fill="auto"/>
        <w:spacing w:before="33" w:after="33" w:line="293" w:lineRule="exact"/>
        <w:ind w:left="2600" w:right="2780" w:hanging="48"/>
        <w:jc w:val="left"/>
        <w:rPr>
          <w:rFonts w:eastAsia="Calibri"/>
          <w:sz w:val="24"/>
          <w:szCs w:val="24"/>
        </w:rPr>
      </w:pPr>
    </w:p>
    <w:p w:rsidR="00607034" w:rsidRDefault="00607034">
      <w:pPr>
        <w:pStyle w:val="25"/>
        <w:shd w:val="clear" w:color="auto" w:fill="auto"/>
        <w:spacing w:before="33" w:after="33" w:line="293" w:lineRule="exact"/>
        <w:ind w:left="2600" w:right="2780" w:hanging="48"/>
        <w:jc w:val="left"/>
        <w:rPr>
          <w:rFonts w:eastAsia="Calibri"/>
          <w:sz w:val="24"/>
          <w:szCs w:val="24"/>
        </w:rPr>
      </w:pPr>
    </w:p>
    <w:tbl>
      <w:tblPr>
        <w:tblW w:w="9403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51"/>
        <w:gridCol w:w="5626"/>
        <w:gridCol w:w="1478"/>
        <w:gridCol w:w="1748"/>
      </w:tblGrid>
      <w:tr w:rsidR="00607034">
        <w:trPr>
          <w:trHeight w:hRule="exact" w:val="1185"/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07034" w:rsidRDefault="00DF6004">
            <w:pPr>
              <w:pStyle w:val="25"/>
              <w:shd w:val="clear" w:color="auto" w:fill="auto"/>
              <w:spacing w:before="0" w:after="60" w:line="210" w:lineRule="exact"/>
              <w:ind w:left="14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</w:rPr>
              <w:t>№</w:t>
            </w:r>
          </w:p>
          <w:p w:rsidR="00607034" w:rsidRDefault="00DF6004">
            <w:pPr>
              <w:pStyle w:val="25"/>
              <w:shd w:val="clear" w:color="auto" w:fill="auto"/>
              <w:spacing w:before="60" w:after="0" w:line="210" w:lineRule="exact"/>
              <w:ind w:left="14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</w:rPr>
              <w:t>п/п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07034" w:rsidRDefault="00DF6004">
            <w:pPr>
              <w:pStyle w:val="25"/>
              <w:shd w:val="clear" w:color="auto" w:fill="auto"/>
              <w:spacing w:line="210" w:lineRule="exact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</w:rPr>
              <w:t>Перечень работ</w:t>
            </w:r>
          </w:p>
          <w:p w:rsidR="00607034" w:rsidRDefault="00DF6004">
            <w:pPr>
              <w:pStyle w:val="25"/>
              <w:shd w:val="clear" w:color="auto" w:fill="auto"/>
              <w:spacing w:line="210" w:lineRule="exact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</w:rPr>
              <w:t xml:space="preserve">1 этап. </w:t>
            </w:r>
            <w:r>
              <w:rPr>
                <w:rStyle w:val="2105pt"/>
                <w:b/>
              </w:rPr>
              <w:t>Общеподготовительные работы: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07034" w:rsidRDefault="00DF6004">
            <w:pPr>
              <w:pStyle w:val="25"/>
              <w:shd w:val="clear" w:color="auto" w:fill="auto"/>
              <w:spacing w:line="226" w:lineRule="exact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</w:rPr>
              <w:t>Начало и</w:t>
            </w:r>
            <w:r>
              <w:rPr>
                <w:rStyle w:val="2105pt"/>
                <w:b/>
              </w:rPr>
              <w:br/>
              <w:t>окончание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07034" w:rsidRDefault="00DF6004">
            <w:pPr>
              <w:pStyle w:val="25"/>
              <w:shd w:val="clear" w:color="auto" w:fill="auto"/>
              <w:spacing w:line="210" w:lineRule="exac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</w:rPr>
              <w:t>Исполнитель</w:t>
            </w:r>
          </w:p>
        </w:tc>
      </w:tr>
      <w:tr w:rsidR="00607034">
        <w:trPr>
          <w:trHeight w:hRule="exact" w:val="688"/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07034" w:rsidRDefault="00607034">
            <w:pPr>
              <w:widowControl w:val="0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07034" w:rsidRDefault="00DF6004">
            <w:pPr>
              <w:pStyle w:val="25"/>
              <w:shd w:val="clear" w:color="auto" w:fill="auto"/>
              <w:spacing w:line="210" w:lineRule="exact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</w:rPr>
              <w:t>1 этап. Общеподготовительные работы:</w:t>
            </w:r>
          </w:p>
          <w:p w:rsidR="00607034" w:rsidRDefault="00DF6004">
            <w:pPr>
              <w:pStyle w:val="25"/>
              <w:shd w:val="clear" w:color="auto" w:fill="auto"/>
              <w:spacing w:line="210" w:lineRule="exact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</w:rPr>
              <w:t>1 этап. Общеподготовительные работы: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07034" w:rsidRDefault="00607034">
            <w:pPr>
              <w:widowControl w:val="0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07034" w:rsidRDefault="00607034">
            <w:pPr>
              <w:widowControl w:val="0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607034">
        <w:trPr>
          <w:trHeight w:hRule="exact" w:val="732"/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07034" w:rsidRDefault="00DF6004">
            <w:pPr>
              <w:pStyle w:val="25"/>
              <w:shd w:val="clear" w:color="auto" w:fill="auto"/>
              <w:spacing w:line="210" w:lineRule="exact"/>
              <w:ind w:left="14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  <w:sz w:val="18"/>
                <w:szCs w:val="18"/>
              </w:rPr>
              <w:t>1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07034" w:rsidRDefault="00DF6004">
            <w:pPr>
              <w:pStyle w:val="25"/>
              <w:shd w:val="clear" w:color="auto" w:fill="auto"/>
              <w:spacing w:line="230" w:lineRule="exact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  <w:sz w:val="18"/>
                <w:szCs w:val="18"/>
              </w:rPr>
              <w:t>Обеспечить подготовку к ГИ.</w:t>
            </w:r>
          </w:p>
          <w:p w:rsidR="00607034" w:rsidRDefault="00DF6004">
            <w:pPr>
              <w:pStyle w:val="25"/>
              <w:shd w:val="clear" w:color="auto" w:fill="auto"/>
              <w:spacing w:line="230" w:lineRule="exact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  <w:sz w:val="18"/>
                <w:szCs w:val="18"/>
              </w:rPr>
              <w:br/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07034" w:rsidRDefault="00DF6004">
            <w:pPr>
              <w:pStyle w:val="25"/>
              <w:shd w:val="clear" w:color="auto" w:fill="auto"/>
              <w:spacing w:line="226" w:lineRule="exact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  <w:sz w:val="18"/>
                <w:szCs w:val="18"/>
              </w:rPr>
              <w:t>За 2 дня до</w:t>
            </w:r>
            <w:r>
              <w:rPr>
                <w:rStyle w:val="2105pt"/>
                <w:b/>
                <w:sz w:val="18"/>
                <w:szCs w:val="18"/>
              </w:rPr>
              <w:br/>
              <w:t>начала ГИ.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07034" w:rsidRDefault="00DF6004">
            <w:pPr>
              <w:pStyle w:val="25"/>
              <w:shd w:val="clear" w:color="auto" w:fill="auto"/>
              <w:spacing w:line="210" w:lineRule="exac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  <w:sz w:val="18"/>
                <w:szCs w:val="18"/>
              </w:rPr>
              <w:t>ПТО</w:t>
            </w:r>
          </w:p>
        </w:tc>
      </w:tr>
      <w:tr w:rsidR="00607034">
        <w:trPr>
          <w:trHeight w:hRule="exact" w:val="1200"/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07034" w:rsidRDefault="00DF6004">
            <w:pPr>
              <w:pStyle w:val="25"/>
              <w:shd w:val="clear" w:color="auto" w:fill="auto"/>
              <w:spacing w:line="210" w:lineRule="exact"/>
              <w:ind w:left="14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  <w:sz w:val="18"/>
                <w:szCs w:val="18"/>
              </w:rPr>
              <w:t>2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07034" w:rsidRDefault="00DF6004">
            <w:pPr>
              <w:pStyle w:val="25"/>
              <w:shd w:val="clear" w:color="auto" w:fill="auto"/>
              <w:spacing w:line="230" w:lineRule="exact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  <w:sz w:val="18"/>
                <w:szCs w:val="18"/>
              </w:rPr>
              <w:t>Уведомить по списку Потребителей тепловой энергии,</w:t>
            </w:r>
            <w:r>
              <w:rPr>
                <w:rStyle w:val="2105pt"/>
                <w:b/>
                <w:sz w:val="18"/>
                <w:szCs w:val="18"/>
              </w:rPr>
              <w:br/>
            </w:r>
            <w:r>
              <w:rPr>
                <w:rStyle w:val="2105pt"/>
                <w:b/>
                <w:sz w:val="18"/>
                <w:szCs w:val="18"/>
              </w:rPr>
              <w:t>имеющих свои отдельные абонентские ввода, о проведении</w:t>
            </w:r>
            <w:r>
              <w:rPr>
                <w:rStyle w:val="2105pt"/>
                <w:b/>
                <w:sz w:val="18"/>
                <w:szCs w:val="18"/>
              </w:rPr>
              <w:br/>
              <w:t>гидравлических испытаний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07034" w:rsidRDefault="00DF6004">
            <w:pPr>
              <w:pStyle w:val="25"/>
              <w:shd w:val="clear" w:color="auto" w:fill="auto"/>
              <w:spacing w:line="230" w:lineRule="exact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  <w:sz w:val="18"/>
                <w:szCs w:val="18"/>
              </w:rPr>
              <w:t>За 2 дня до</w:t>
            </w:r>
            <w:r>
              <w:rPr>
                <w:rStyle w:val="2105pt"/>
                <w:b/>
                <w:sz w:val="18"/>
                <w:szCs w:val="18"/>
              </w:rPr>
              <w:br/>
              <w:t>начала ГИ.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07034" w:rsidRDefault="00DF6004">
            <w:pPr>
              <w:pStyle w:val="25"/>
              <w:shd w:val="clear" w:color="auto" w:fill="auto"/>
              <w:spacing w:before="0" w:after="60" w:line="210" w:lineRule="exac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  <w:sz w:val="18"/>
                <w:szCs w:val="18"/>
              </w:rPr>
              <w:t>Мастер</w:t>
            </w:r>
          </w:p>
          <w:p w:rsidR="00607034" w:rsidRDefault="00DF6004">
            <w:pPr>
              <w:pStyle w:val="25"/>
              <w:shd w:val="clear" w:color="auto" w:fill="auto"/>
              <w:spacing w:before="60" w:after="0" w:line="210" w:lineRule="exac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  <w:sz w:val="18"/>
                <w:szCs w:val="18"/>
              </w:rPr>
              <w:t>котельной.</w:t>
            </w:r>
          </w:p>
        </w:tc>
      </w:tr>
      <w:tr w:rsidR="00607034">
        <w:trPr>
          <w:trHeight w:hRule="exact" w:val="1361"/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07034" w:rsidRDefault="00DF6004">
            <w:pPr>
              <w:pStyle w:val="25"/>
              <w:shd w:val="clear" w:color="auto" w:fill="auto"/>
              <w:spacing w:line="210" w:lineRule="exact"/>
              <w:ind w:left="14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  <w:sz w:val="18"/>
                <w:szCs w:val="18"/>
              </w:rPr>
              <w:t>3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07034" w:rsidRDefault="00DF6004">
            <w:pPr>
              <w:pStyle w:val="25"/>
              <w:shd w:val="clear" w:color="auto" w:fill="auto"/>
              <w:spacing w:line="226" w:lineRule="exact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</w:rPr>
              <w:t>Управляющим Компаниям и Потребителям тепловой энергии, имеющи</w:t>
            </w:r>
            <w:r>
              <w:rPr>
                <w:rStyle w:val="2105pt"/>
                <w:b/>
                <w:bCs/>
              </w:rPr>
              <w:t>м</w:t>
            </w:r>
            <w:r>
              <w:rPr>
                <w:rStyle w:val="2105pt"/>
                <w:b/>
              </w:rPr>
              <w:t xml:space="preserve"> свои отдельные абонентские ввода, провести отключение абонентских вводов и опломбировать запорную арматуру систем отопления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07034" w:rsidRDefault="00607034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07034" w:rsidRDefault="00DF6004">
            <w:pPr>
              <w:pStyle w:val="25"/>
              <w:shd w:val="clear" w:color="auto" w:fill="auto"/>
              <w:spacing w:line="230" w:lineRule="exac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  <w:sz w:val="18"/>
                <w:szCs w:val="18"/>
              </w:rPr>
              <w:t>Потребители</w:t>
            </w:r>
          </w:p>
          <w:p w:rsidR="00607034" w:rsidRDefault="00DF6004">
            <w:pPr>
              <w:pStyle w:val="25"/>
              <w:shd w:val="clear" w:color="auto" w:fill="auto"/>
              <w:spacing w:line="230" w:lineRule="exac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  <w:sz w:val="18"/>
                <w:szCs w:val="18"/>
              </w:rPr>
              <w:t>Представитель УК</w:t>
            </w:r>
          </w:p>
        </w:tc>
      </w:tr>
      <w:tr w:rsidR="00607034">
        <w:trPr>
          <w:trHeight w:hRule="exact" w:val="731"/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07034" w:rsidRDefault="00DF6004">
            <w:pPr>
              <w:pStyle w:val="25"/>
              <w:shd w:val="clear" w:color="auto" w:fill="auto"/>
              <w:spacing w:line="210" w:lineRule="exact"/>
              <w:ind w:left="14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  <w:sz w:val="18"/>
                <w:szCs w:val="18"/>
              </w:rPr>
              <w:t>4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07034" w:rsidRDefault="00DF6004">
            <w:pPr>
              <w:pStyle w:val="25"/>
              <w:shd w:val="clear" w:color="auto" w:fill="auto"/>
              <w:spacing w:line="210" w:lineRule="exact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  <w:sz w:val="18"/>
                <w:szCs w:val="18"/>
              </w:rPr>
              <w:t>Провести установку манометров в помещении котельной иТК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07034" w:rsidRDefault="00DF6004">
            <w:pPr>
              <w:pStyle w:val="25"/>
              <w:shd w:val="clear" w:color="auto" w:fill="auto"/>
              <w:spacing w:line="210" w:lineRule="exact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  <w:sz w:val="18"/>
                <w:szCs w:val="18"/>
              </w:rPr>
              <w:t>13.00-15.00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07034" w:rsidRDefault="00DF6004">
            <w:pPr>
              <w:pStyle w:val="25"/>
              <w:shd w:val="clear" w:color="auto" w:fill="auto"/>
              <w:spacing w:line="230" w:lineRule="exac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  <w:sz w:val="18"/>
                <w:szCs w:val="18"/>
              </w:rPr>
              <w:t>Мастер котельной</w:t>
            </w:r>
            <w:r>
              <w:rPr>
                <w:rStyle w:val="2105pt"/>
                <w:b/>
                <w:sz w:val="18"/>
                <w:szCs w:val="18"/>
              </w:rPr>
              <w:br/>
            </w:r>
          </w:p>
        </w:tc>
      </w:tr>
      <w:tr w:rsidR="00607034">
        <w:trPr>
          <w:trHeight w:hRule="exact" w:val="966"/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07034" w:rsidRDefault="00DF6004">
            <w:pPr>
              <w:pStyle w:val="25"/>
              <w:shd w:val="clear" w:color="auto" w:fill="auto"/>
              <w:spacing w:line="210" w:lineRule="exact"/>
              <w:ind w:left="14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  <w:sz w:val="18"/>
                <w:szCs w:val="18"/>
              </w:rPr>
              <w:t>5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07034" w:rsidRDefault="00DF6004">
            <w:pPr>
              <w:pStyle w:val="25"/>
              <w:shd w:val="clear" w:color="auto" w:fill="auto"/>
              <w:spacing w:line="230" w:lineRule="exact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  <w:sz w:val="18"/>
                <w:szCs w:val="18"/>
              </w:rPr>
              <w:t xml:space="preserve">Перед </w:t>
            </w:r>
            <w:r>
              <w:rPr>
                <w:rStyle w:val="2105pt"/>
                <w:b/>
                <w:sz w:val="18"/>
                <w:szCs w:val="18"/>
              </w:rPr>
              <w:t>началом Г.И. снизить температуру теплоносителя до 40 градусов.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07034" w:rsidRDefault="00607034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07034" w:rsidRDefault="00DF6004">
            <w:pPr>
              <w:pStyle w:val="25"/>
              <w:shd w:val="clear" w:color="auto" w:fill="auto"/>
              <w:spacing w:line="235" w:lineRule="exac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  <w:sz w:val="18"/>
                <w:szCs w:val="18"/>
              </w:rPr>
              <w:t xml:space="preserve">Мастер котельной </w:t>
            </w:r>
            <w:r>
              <w:rPr>
                <w:rStyle w:val="2105pt"/>
                <w:b/>
                <w:sz w:val="18"/>
                <w:szCs w:val="18"/>
              </w:rPr>
              <w:br/>
            </w:r>
          </w:p>
        </w:tc>
      </w:tr>
      <w:tr w:rsidR="00607034">
        <w:trPr>
          <w:trHeight w:hRule="exact" w:val="1186"/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07034" w:rsidRDefault="00DF6004">
            <w:pPr>
              <w:pStyle w:val="25"/>
              <w:shd w:val="clear" w:color="auto" w:fill="auto"/>
              <w:spacing w:line="210" w:lineRule="exact"/>
              <w:ind w:left="14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  <w:sz w:val="18"/>
                <w:szCs w:val="18"/>
              </w:rPr>
              <w:lastRenderedPageBreak/>
              <w:t>6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07034" w:rsidRDefault="00DF6004">
            <w:pPr>
              <w:pStyle w:val="25"/>
              <w:shd w:val="clear" w:color="auto" w:fill="auto"/>
              <w:spacing w:line="230" w:lineRule="exact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</w:rPr>
              <w:t>Оповестить телефонограммой по списку Потребителей</w:t>
            </w:r>
            <w:r>
              <w:rPr>
                <w:rStyle w:val="2105pt"/>
                <w:b/>
              </w:rPr>
              <w:br/>
              <w:t>тепловой энерги</w:t>
            </w:r>
            <w:r>
              <w:rPr>
                <w:rStyle w:val="2105pt"/>
                <w:b/>
                <w:bCs/>
              </w:rPr>
              <w:t xml:space="preserve">и, </w:t>
            </w:r>
            <w:r>
              <w:rPr>
                <w:rStyle w:val="2105pt"/>
                <w:b/>
              </w:rPr>
              <w:t xml:space="preserve"> имеющих </w:t>
            </w:r>
            <w:r>
              <w:rPr>
                <w:rStyle w:val="2105pt"/>
                <w:b/>
                <w:bCs/>
              </w:rPr>
              <w:t xml:space="preserve">УК, </w:t>
            </w:r>
            <w:r>
              <w:rPr>
                <w:rStyle w:val="2105pt"/>
                <w:b/>
              </w:rPr>
              <w:t>о начале проведения  гидравлических испытаний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07034" w:rsidRDefault="00DF6004">
            <w:pPr>
              <w:pStyle w:val="25"/>
              <w:shd w:val="clear" w:color="auto" w:fill="auto"/>
              <w:spacing w:line="230" w:lineRule="exact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  <w:sz w:val="18"/>
                <w:szCs w:val="18"/>
              </w:rPr>
              <w:t>За 2 часа до ПредстоящихГ.И.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07034" w:rsidRDefault="00DF6004">
            <w:pPr>
              <w:pStyle w:val="25"/>
              <w:shd w:val="clear" w:color="auto" w:fill="auto"/>
              <w:spacing w:line="210" w:lineRule="exac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  <w:sz w:val="18"/>
                <w:szCs w:val="18"/>
              </w:rPr>
              <w:t>Инженер ПТО</w:t>
            </w:r>
          </w:p>
        </w:tc>
      </w:tr>
      <w:tr w:rsidR="00607034">
        <w:trPr>
          <w:trHeight w:hRule="exact" w:val="1186"/>
          <w:jc w:val="center"/>
        </w:trPr>
        <w:tc>
          <w:tcPr>
            <w:tcW w:w="551" w:type="dxa"/>
            <w:tcBorders>
              <w:left w:val="single" w:sz="4" w:space="0" w:color="000000"/>
            </w:tcBorders>
            <w:shd w:val="clear" w:color="auto" w:fill="FFFFFF"/>
          </w:tcPr>
          <w:p w:rsidR="00607034" w:rsidRDefault="00607034">
            <w:pPr>
              <w:pStyle w:val="25"/>
              <w:shd w:val="clear" w:color="auto" w:fill="auto"/>
              <w:spacing w:line="210" w:lineRule="exact"/>
              <w:ind w:left="140"/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25" w:type="dxa"/>
            <w:tcBorders>
              <w:left w:val="single" w:sz="4" w:space="0" w:color="000000"/>
            </w:tcBorders>
            <w:shd w:val="clear" w:color="auto" w:fill="FFFFFF"/>
          </w:tcPr>
          <w:p w:rsidR="00607034" w:rsidRDefault="00DF6004">
            <w:pPr>
              <w:pStyle w:val="25"/>
              <w:shd w:val="clear" w:color="auto" w:fill="auto"/>
              <w:spacing w:line="230" w:lineRule="exact"/>
              <w:jc w:val="left"/>
              <w:rPr>
                <w:rFonts w:eastAsia="Calibri"/>
                <w:sz w:val="24"/>
                <w:szCs w:val="24"/>
              </w:rPr>
            </w:pPr>
            <w:r>
              <w:t>2 этап. ГИ внутриквартальных т/сетей</w:t>
            </w:r>
          </w:p>
        </w:tc>
        <w:tc>
          <w:tcPr>
            <w:tcW w:w="1478" w:type="dxa"/>
            <w:tcBorders>
              <w:left w:val="single" w:sz="4" w:space="0" w:color="000000"/>
            </w:tcBorders>
            <w:shd w:val="clear" w:color="auto" w:fill="FFFFFF"/>
          </w:tcPr>
          <w:p w:rsidR="00607034" w:rsidRDefault="00607034">
            <w:pPr>
              <w:pStyle w:val="25"/>
              <w:shd w:val="clear" w:color="auto" w:fill="auto"/>
              <w:spacing w:line="230" w:lineRule="exact"/>
              <w:jc w:val="left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07034" w:rsidRDefault="00607034">
            <w:pPr>
              <w:pStyle w:val="25"/>
              <w:shd w:val="clear" w:color="auto" w:fill="auto"/>
              <w:spacing w:line="210" w:lineRule="exact"/>
              <w:rPr>
                <w:rFonts w:eastAsia="Calibri"/>
                <w:sz w:val="24"/>
                <w:szCs w:val="24"/>
              </w:rPr>
            </w:pPr>
          </w:p>
        </w:tc>
      </w:tr>
      <w:tr w:rsidR="00607034">
        <w:trPr>
          <w:trHeight w:hRule="exact" w:val="862"/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07034" w:rsidRDefault="00DF6004">
            <w:pPr>
              <w:pStyle w:val="25"/>
              <w:shd w:val="clear" w:color="auto" w:fill="auto"/>
              <w:spacing w:line="210" w:lineRule="exact"/>
              <w:ind w:left="14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  <w:sz w:val="18"/>
                <w:szCs w:val="18"/>
              </w:rPr>
              <w:t>7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07034" w:rsidRDefault="00DF6004">
            <w:pPr>
              <w:pStyle w:val="25"/>
              <w:shd w:val="clear" w:color="auto" w:fill="auto"/>
              <w:spacing w:line="230" w:lineRule="exact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  <w:sz w:val="18"/>
                <w:szCs w:val="18"/>
              </w:rPr>
              <w:t>Провести отключение потребителей на границе раздела</w:t>
            </w:r>
            <w:r>
              <w:rPr>
                <w:rStyle w:val="2105pt"/>
                <w:b/>
                <w:sz w:val="18"/>
                <w:szCs w:val="18"/>
              </w:rPr>
              <w:br/>
              <w:t>эксплуатационной ответственности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07034" w:rsidRDefault="00607034">
            <w:pPr>
              <w:widowControl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07034" w:rsidRDefault="00DF6004">
            <w:pPr>
              <w:pStyle w:val="25"/>
              <w:shd w:val="clear" w:color="auto" w:fill="auto"/>
              <w:spacing w:before="0" w:after="60" w:line="210" w:lineRule="exac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  <w:sz w:val="18"/>
                <w:szCs w:val="18"/>
              </w:rPr>
              <w:t>Оперативный</w:t>
            </w:r>
          </w:p>
          <w:p w:rsidR="00607034" w:rsidRDefault="00DF6004">
            <w:pPr>
              <w:pStyle w:val="25"/>
              <w:shd w:val="clear" w:color="auto" w:fill="auto"/>
              <w:spacing w:before="60" w:after="0" w:line="210" w:lineRule="exac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  <w:sz w:val="18"/>
                <w:szCs w:val="18"/>
              </w:rPr>
              <w:t>персонал</w:t>
            </w:r>
          </w:p>
        </w:tc>
      </w:tr>
      <w:tr w:rsidR="00607034">
        <w:trPr>
          <w:trHeight w:hRule="exact" w:val="847"/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07034" w:rsidRDefault="00DF6004">
            <w:pPr>
              <w:pStyle w:val="25"/>
              <w:shd w:val="clear" w:color="auto" w:fill="auto"/>
              <w:spacing w:line="210" w:lineRule="exact"/>
              <w:ind w:left="14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  <w:sz w:val="18"/>
                <w:szCs w:val="18"/>
              </w:rPr>
              <w:t>8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07034" w:rsidRDefault="00DF6004">
            <w:pPr>
              <w:pStyle w:val="25"/>
              <w:shd w:val="clear" w:color="auto" w:fill="auto"/>
              <w:spacing w:line="210" w:lineRule="exact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  <w:sz w:val="18"/>
                <w:szCs w:val="18"/>
              </w:rPr>
              <w:t>Установить давление в тепловой сети 6 атм.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07034" w:rsidRDefault="00DF6004">
            <w:pPr>
              <w:pStyle w:val="25"/>
              <w:shd w:val="clear" w:color="auto" w:fill="auto"/>
              <w:spacing w:line="210" w:lineRule="exact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  <w:sz w:val="18"/>
                <w:szCs w:val="18"/>
              </w:rPr>
              <w:t>15.00-16.00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07034" w:rsidRDefault="00DF6004">
            <w:pPr>
              <w:pStyle w:val="25"/>
              <w:shd w:val="clear" w:color="auto" w:fill="auto"/>
              <w:spacing w:before="0" w:after="60" w:line="210" w:lineRule="exac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  <w:sz w:val="18"/>
                <w:szCs w:val="18"/>
              </w:rPr>
              <w:t>Мастер</w:t>
            </w:r>
          </w:p>
          <w:p w:rsidR="00607034" w:rsidRDefault="00DF6004">
            <w:pPr>
              <w:pStyle w:val="25"/>
              <w:shd w:val="clear" w:color="auto" w:fill="auto"/>
              <w:spacing w:before="60" w:after="0" w:line="210" w:lineRule="exac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  <w:sz w:val="18"/>
                <w:szCs w:val="18"/>
              </w:rPr>
              <w:t>котельной</w:t>
            </w:r>
          </w:p>
        </w:tc>
      </w:tr>
      <w:tr w:rsidR="00607034">
        <w:trPr>
          <w:trHeight w:hRule="exact" w:val="1305"/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07034" w:rsidRDefault="00DF6004">
            <w:pPr>
              <w:pStyle w:val="25"/>
              <w:shd w:val="clear" w:color="auto" w:fill="auto"/>
              <w:spacing w:line="210" w:lineRule="exact"/>
              <w:ind w:left="14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  <w:sz w:val="18"/>
                <w:szCs w:val="18"/>
              </w:rPr>
              <w:t>9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07034" w:rsidRDefault="00DF6004">
            <w:pPr>
              <w:pStyle w:val="25"/>
              <w:shd w:val="clear" w:color="auto" w:fill="auto"/>
              <w:spacing w:line="210" w:lineRule="exact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  <w:sz w:val="18"/>
                <w:szCs w:val="18"/>
              </w:rPr>
              <w:t xml:space="preserve">Выдержать давление 30 минут </w:t>
            </w:r>
            <w:r>
              <w:rPr>
                <w:rStyle w:val="2105pt"/>
                <w:b/>
                <w:sz w:val="18"/>
                <w:szCs w:val="18"/>
              </w:rPr>
              <w:t>без остановки насосов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07034" w:rsidRDefault="00DF6004">
            <w:pPr>
              <w:pStyle w:val="25"/>
              <w:shd w:val="clear" w:color="auto" w:fill="auto"/>
              <w:spacing w:line="210" w:lineRule="exact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  <w:sz w:val="18"/>
                <w:szCs w:val="18"/>
              </w:rPr>
              <w:t>15.30-16.30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07034" w:rsidRDefault="00DF6004">
            <w:pPr>
              <w:pStyle w:val="25"/>
              <w:shd w:val="clear" w:color="auto" w:fill="auto"/>
              <w:spacing w:before="0" w:after="60" w:line="210" w:lineRule="exac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  <w:sz w:val="18"/>
                <w:szCs w:val="18"/>
              </w:rPr>
              <w:t>Мастер</w:t>
            </w:r>
          </w:p>
          <w:p w:rsidR="00607034" w:rsidRDefault="00DF6004">
            <w:pPr>
              <w:pStyle w:val="25"/>
              <w:shd w:val="clear" w:color="auto" w:fill="auto"/>
              <w:spacing w:before="60" w:after="0" w:line="210" w:lineRule="exac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  <w:sz w:val="18"/>
                <w:szCs w:val="18"/>
              </w:rPr>
              <w:t>котельной</w:t>
            </w:r>
          </w:p>
        </w:tc>
      </w:tr>
      <w:tr w:rsidR="00607034">
        <w:trPr>
          <w:trHeight w:hRule="exact" w:val="1763"/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07034" w:rsidRDefault="00DF6004">
            <w:pPr>
              <w:pStyle w:val="25"/>
              <w:shd w:val="clear" w:color="auto" w:fill="auto"/>
              <w:spacing w:line="210" w:lineRule="exact"/>
              <w:ind w:left="14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07034" w:rsidRDefault="00DF6004">
            <w:pPr>
              <w:pStyle w:val="25"/>
              <w:shd w:val="clear" w:color="auto" w:fill="auto"/>
              <w:spacing w:line="226" w:lineRule="exac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Снизить давление до 3 атм.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07034" w:rsidRDefault="00DF6004">
            <w:pPr>
              <w:pStyle w:val="25"/>
              <w:shd w:val="clear" w:color="auto" w:fill="auto"/>
              <w:spacing w:line="210" w:lineRule="exact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17.00.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07034" w:rsidRDefault="00DF6004">
            <w:pPr>
              <w:pStyle w:val="25"/>
              <w:shd w:val="clear" w:color="auto" w:fill="auto"/>
              <w:spacing w:before="0" w:after="60" w:line="21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Мастер котельной</w:t>
            </w:r>
          </w:p>
        </w:tc>
      </w:tr>
      <w:tr w:rsidR="00607034">
        <w:trPr>
          <w:trHeight w:hRule="exact" w:val="1763"/>
          <w:jc w:val="center"/>
        </w:trPr>
        <w:tc>
          <w:tcPr>
            <w:tcW w:w="551" w:type="dxa"/>
            <w:tcBorders>
              <w:left w:val="single" w:sz="4" w:space="0" w:color="000000"/>
            </w:tcBorders>
            <w:shd w:val="clear" w:color="auto" w:fill="FFFFFF"/>
          </w:tcPr>
          <w:p w:rsidR="00607034" w:rsidRDefault="00DF6004">
            <w:pPr>
              <w:pStyle w:val="25"/>
              <w:shd w:val="clear" w:color="auto" w:fill="auto"/>
              <w:spacing w:line="210" w:lineRule="exact"/>
              <w:ind w:left="14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  <w:sz w:val="18"/>
                <w:szCs w:val="18"/>
              </w:rPr>
              <w:t>11</w:t>
            </w:r>
          </w:p>
        </w:tc>
        <w:tc>
          <w:tcPr>
            <w:tcW w:w="5625" w:type="dxa"/>
            <w:tcBorders>
              <w:left w:val="single" w:sz="4" w:space="0" w:color="000000"/>
            </w:tcBorders>
            <w:shd w:val="clear" w:color="auto" w:fill="FFFFFF"/>
          </w:tcPr>
          <w:p w:rsidR="00607034" w:rsidRDefault="00DF6004">
            <w:pPr>
              <w:pStyle w:val="25"/>
              <w:shd w:val="clear" w:color="auto" w:fill="auto"/>
              <w:spacing w:line="226" w:lineRule="exact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  <w:sz w:val="18"/>
                <w:szCs w:val="18"/>
              </w:rPr>
              <w:t>Сделать осмотр внутриквартальных тепловых сетей и осмотр</w:t>
            </w:r>
            <w:r>
              <w:rPr>
                <w:rStyle w:val="2105pt"/>
                <w:b/>
                <w:sz w:val="18"/>
                <w:szCs w:val="18"/>
              </w:rPr>
              <w:br/>
              <w:t>тепловых узлов потребителей по объектам, которые провели</w:t>
            </w:r>
            <w:r>
              <w:rPr>
                <w:rStyle w:val="2105pt"/>
                <w:b/>
                <w:sz w:val="18"/>
                <w:szCs w:val="18"/>
              </w:rPr>
              <w:br/>
              <w:t xml:space="preserve">ГИ. Обо всех обнаруженных </w:t>
            </w:r>
            <w:r>
              <w:rPr>
                <w:rStyle w:val="2105pt"/>
                <w:b/>
                <w:sz w:val="18"/>
                <w:szCs w:val="18"/>
              </w:rPr>
              <w:t>утечках сообщать по тел. 8</w:t>
            </w:r>
            <w:r>
              <w:rPr>
                <w:rStyle w:val="2105pt"/>
                <w:b/>
                <w:sz w:val="18"/>
                <w:szCs w:val="18"/>
              </w:rPr>
              <w:br/>
              <w:t>(39032) 2-00-28.</w:t>
            </w:r>
          </w:p>
        </w:tc>
        <w:tc>
          <w:tcPr>
            <w:tcW w:w="1478" w:type="dxa"/>
            <w:tcBorders>
              <w:left w:val="single" w:sz="4" w:space="0" w:color="000000"/>
            </w:tcBorders>
            <w:shd w:val="clear" w:color="auto" w:fill="FFFFFF"/>
          </w:tcPr>
          <w:p w:rsidR="00607034" w:rsidRDefault="00DF6004">
            <w:pPr>
              <w:pStyle w:val="25"/>
              <w:shd w:val="clear" w:color="auto" w:fill="auto"/>
              <w:spacing w:line="210" w:lineRule="exact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  <w:sz w:val="18"/>
                <w:szCs w:val="18"/>
              </w:rPr>
              <w:t>16.30-18.00</w:t>
            </w:r>
          </w:p>
        </w:tc>
        <w:tc>
          <w:tcPr>
            <w:tcW w:w="174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07034" w:rsidRDefault="00DF6004">
            <w:pPr>
              <w:pStyle w:val="25"/>
              <w:shd w:val="clear" w:color="auto" w:fill="auto"/>
              <w:spacing w:before="0" w:after="60" w:line="210" w:lineRule="exac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  <w:sz w:val="18"/>
                <w:szCs w:val="18"/>
              </w:rPr>
              <w:t>Оперативный</w:t>
            </w:r>
          </w:p>
          <w:p w:rsidR="00607034" w:rsidRDefault="00DF6004">
            <w:pPr>
              <w:pStyle w:val="25"/>
              <w:shd w:val="clear" w:color="auto" w:fill="auto"/>
              <w:spacing w:before="60" w:after="0" w:line="210" w:lineRule="exac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  <w:sz w:val="18"/>
                <w:szCs w:val="18"/>
              </w:rPr>
              <w:t>персонал</w:t>
            </w:r>
          </w:p>
        </w:tc>
      </w:tr>
      <w:tr w:rsidR="00607034">
        <w:trPr>
          <w:trHeight w:hRule="exact" w:val="920"/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07034" w:rsidRDefault="00DF6004">
            <w:pPr>
              <w:pStyle w:val="25"/>
              <w:shd w:val="clear" w:color="auto" w:fill="auto"/>
              <w:spacing w:line="210" w:lineRule="exact"/>
              <w:ind w:left="14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  <w:sz w:val="18"/>
                <w:szCs w:val="18"/>
              </w:rPr>
              <w:t>12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07034" w:rsidRDefault="00DF6004">
            <w:pPr>
              <w:pStyle w:val="25"/>
              <w:shd w:val="clear" w:color="auto" w:fill="auto"/>
              <w:spacing w:line="210" w:lineRule="exact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  <w:sz w:val="18"/>
                <w:szCs w:val="18"/>
              </w:rPr>
              <w:t>Остановить котельную на ремонт.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607034" w:rsidRDefault="00DF6004">
            <w:pPr>
              <w:pStyle w:val="25"/>
              <w:shd w:val="clear" w:color="auto" w:fill="auto"/>
              <w:spacing w:line="240" w:lineRule="exact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  <w:sz w:val="18"/>
                <w:szCs w:val="18"/>
              </w:rPr>
              <w:t>18:00 по</w:t>
            </w:r>
            <w:r>
              <w:rPr>
                <w:rStyle w:val="2105pt"/>
                <w:b/>
                <w:sz w:val="18"/>
                <w:szCs w:val="18"/>
              </w:rPr>
              <w:br/>
              <w:t>распоряжению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07034" w:rsidRDefault="00DF6004">
            <w:pPr>
              <w:pStyle w:val="25"/>
              <w:shd w:val="clear" w:color="auto" w:fill="auto"/>
              <w:spacing w:before="0" w:after="60" w:line="210" w:lineRule="exac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  <w:sz w:val="18"/>
                <w:szCs w:val="18"/>
              </w:rPr>
              <w:t>Мастер</w:t>
            </w:r>
          </w:p>
          <w:p w:rsidR="00607034" w:rsidRDefault="00DF6004">
            <w:pPr>
              <w:pStyle w:val="25"/>
              <w:shd w:val="clear" w:color="auto" w:fill="auto"/>
              <w:spacing w:before="60" w:after="0" w:line="210" w:lineRule="exac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  <w:sz w:val="18"/>
                <w:szCs w:val="18"/>
              </w:rPr>
              <w:t>котельной</w:t>
            </w:r>
          </w:p>
        </w:tc>
      </w:tr>
      <w:tr w:rsidR="00607034">
        <w:trPr>
          <w:trHeight w:hRule="exact" w:val="1004"/>
          <w:jc w:val="center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7034" w:rsidRDefault="00DF6004">
            <w:pPr>
              <w:pStyle w:val="25"/>
              <w:shd w:val="clear" w:color="auto" w:fill="auto"/>
              <w:spacing w:line="210" w:lineRule="exact"/>
              <w:ind w:left="140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  <w:sz w:val="18"/>
                <w:szCs w:val="18"/>
              </w:rPr>
              <w:t>13</w:t>
            </w:r>
          </w:p>
        </w:tc>
        <w:tc>
          <w:tcPr>
            <w:tcW w:w="5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7034" w:rsidRDefault="00DF6004">
            <w:pPr>
              <w:pStyle w:val="25"/>
              <w:shd w:val="clear" w:color="auto" w:fill="auto"/>
              <w:spacing w:line="230" w:lineRule="exact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  <w:sz w:val="18"/>
                <w:szCs w:val="18"/>
              </w:rPr>
              <w:t>Предоставить дефектные ведомости на участки тепловых</w:t>
            </w:r>
            <w:r>
              <w:rPr>
                <w:rStyle w:val="2105pt"/>
                <w:b/>
                <w:sz w:val="18"/>
                <w:szCs w:val="18"/>
              </w:rPr>
              <w:br/>
              <w:t>сетей не выдержавших ГИ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07034" w:rsidRDefault="00DF6004">
            <w:pPr>
              <w:pStyle w:val="25"/>
              <w:shd w:val="clear" w:color="auto" w:fill="auto"/>
              <w:spacing w:line="235" w:lineRule="exact"/>
              <w:jc w:val="lef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  <w:sz w:val="18"/>
                <w:szCs w:val="18"/>
              </w:rPr>
              <w:t>В течении 3</w:t>
            </w:r>
            <w:r>
              <w:rPr>
                <w:rStyle w:val="2105pt"/>
                <w:b/>
                <w:sz w:val="18"/>
                <w:szCs w:val="18"/>
              </w:rPr>
              <w:br/>
              <w:t xml:space="preserve">дней после </w:t>
            </w:r>
            <w:r>
              <w:rPr>
                <w:rStyle w:val="2105pt"/>
                <w:b/>
                <w:sz w:val="18"/>
                <w:szCs w:val="18"/>
              </w:rPr>
              <w:t>ГИ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07034" w:rsidRDefault="00DF6004">
            <w:pPr>
              <w:pStyle w:val="25"/>
              <w:shd w:val="clear" w:color="auto" w:fill="auto"/>
              <w:spacing w:line="210" w:lineRule="exact"/>
              <w:rPr>
                <w:rFonts w:eastAsia="Calibri"/>
                <w:sz w:val="24"/>
                <w:szCs w:val="24"/>
              </w:rPr>
            </w:pPr>
            <w:r>
              <w:rPr>
                <w:rStyle w:val="2105pt"/>
                <w:b/>
                <w:sz w:val="18"/>
                <w:szCs w:val="18"/>
              </w:rPr>
              <w:t>Мастер котельной</w:t>
            </w:r>
          </w:p>
        </w:tc>
      </w:tr>
    </w:tbl>
    <w:p w:rsidR="00607034" w:rsidRDefault="00607034">
      <w:pPr>
        <w:spacing w:before="33" w:after="33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607034">
      <w:pPr>
        <w:tabs>
          <w:tab w:val="left" w:leader="underscore" w:pos="5843"/>
        </w:tabs>
        <w:spacing w:before="33" w:after="33" w:line="240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607034">
      <w:pPr>
        <w:tabs>
          <w:tab w:val="left" w:leader="underscore" w:pos="5843"/>
        </w:tabs>
        <w:spacing w:before="33" w:after="33" w:line="240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607034">
      <w:pPr>
        <w:tabs>
          <w:tab w:val="left" w:leader="underscore" w:pos="5843"/>
        </w:tabs>
        <w:spacing w:before="33" w:after="33" w:line="240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DF6004">
      <w:pPr>
        <w:tabs>
          <w:tab w:val="left" w:leader="underscore" w:pos="5843"/>
        </w:tabs>
        <w:spacing w:before="33" w:after="33" w:line="240" w:lineRule="exact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13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График проведения противоаварийных и противопожарных тренировок </w:t>
      </w:r>
      <w:r>
        <w:rPr>
          <w:rFonts w:ascii="Times New Roman" w:hAnsi="Times New Roman" w:cs="Times New Roman"/>
          <w:b/>
          <w:sz w:val="26"/>
          <w:szCs w:val="26"/>
        </w:rPr>
        <w:t>для оперативного, оперативно-ремонтного,</w:t>
      </w:r>
    </w:p>
    <w:p w:rsidR="00607034" w:rsidRDefault="00DF6004">
      <w:pPr>
        <w:tabs>
          <w:tab w:val="left" w:leader="underscore" w:pos="5843"/>
        </w:tabs>
        <w:spacing w:before="33" w:after="33" w:line="240" w:lineRule="exac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ремонтного персонала, оперативных руководителей МКП «ЖКХ Усть- Абаканского района»</w:t>
      </w:r>
    </w:p>
    <w:p w:rsidR="00607034" w:rsidRDefault="00DF6004">
      <w:pPr>
        <w:tabs>
          <w:tab w:val="left" w:pos="5790"/>
        </w:tabs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на отопительный период 2022г.-2023г.</w:t>
      </w:r>
    </w:p>
    <w:p w:rsidR="00607034" w:rsidRDefault="00607034">
      <w:pPr>
        <w:tabs>
          <w:tab w:val="left" w:pos="5790"/>
        </w:tabs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07034" w:rsidRDefault="00DF6004">
      <w:pPr>
        <w:tabs>
          <w:tab w:val="left" w:pos="5790"/>
        </w:tabs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Противоаварийные тренировки    с оперативным, оперативно-ремонтным, ремонтным персоналом проводятся не реже чем 1 раз в квартал, обязательно с записью в журнале противоаварийных тренировок.</w:t>
      </w:r>
    </w:p>
    <w:p w:rsidR="00607034" w:rsidRDefault="00DF6004">
      <w:pPr>
        <w:tabs>
          <w:tab w:val="left" w:pos="5790"/>
        </w:tabs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Ответственный за противоаварийные тренировки (или руководител</w:t>
      </w:r>
      <w:r>
        <w:rPr>
          <w:rFonts w:ascii="Times New Roman" w:hAnsi="Times New Roman" w:cs="Times New Roman"/>
          <w:sz w:val="24"/>
          <w:szCs w:val="24"/>
        </w:rPr>
        <w:t>ь тренировки )  на ПУ- руководители работ- мастера производственных участков, обслуживающих оборудования и трубопроводы водоснабжения ХВС и теплоснабжения.</w:t>
      </w:r>
    </w:p>
    <w:p w:rsidR="00607034" w:rsidRDefault="00DF6004">
      <w:pPr>
        <w:tabs>
          <w:tab w:val="left" w:pos="5790"/>
        </w:tabs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Противопожарные тренировки со всеми работниками проводить не реже    1 раз в полгода.</w:t>
      </w:r>
    </w:p>
    <w:p w:rsidR="00607034" w:rsidRDefault="00DF6004">
      <w:pPr>
        <w:tabs>
          <w:tab w:val="left" w:pos="5790"/>
        </w:tabs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 Ответст</w:t>
      </w:r>
      <w:r>
        <w:rPr>
          <w:rFonts w:ascii="Times New Roman" w:hAnsi="Times New Roman" w:cs="Times New Roman"/>
          <w:sz w:val="24"/>
          <w:szCs w:val="24"/>
        </w:rPr>
        <w:t>венный за противопожарные тренировки (или руководитель тренировки ) на ПУ- мастера производственных участков, обслуживающих оборудования и трубопроводы водоснабжения ХВС и теплоснабжения.</w:t>
      </w:r>
    </w:p>
    <w:p w:rsidR="00607034" w:rsidRDefault="00DF6004">
      <w:pPr>
        <w:tabs>
          <w:tab w:val="left" w:pos="5790"/>
        </w:tabs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Ответственный за противоаварийные и противопожарные тренировки по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предприятию (или руководитель противоаварийной и(или) противопожарной тренировки по предприятию) - заместитель директора по производственным вопросам.</w:t>
      </w:r>
    </w:p>
    <w:p w:rsidR="00607034" w:rsidRDefault="00607034">
      <w:pPr>
        <w:tabs>
          <w:tab w:val="left" w:pos="5790"/>
        </w:tabs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396" w:type="dxa"/>
        <w:tblInd w:w="195" w:type="dxa"/>
        <w:tblLayout w:type="fixed"/>
        <w:tblLook w:val="04A0"/>
      </w:tblPr>
      <w:tblGrid>
        <w:gridCol w:w="452"/>
        <w:gridCol w:w="3978"/>
        <w:gridCol w:w="2494"/>
        <w:gridCol w:w="2472"/>
      </w:tblGrid>
      <w:tr w:rsidR="00607034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tabs>
                <w:tab w:val="left" w:pos="5790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п/п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tabs>
                <w:tab w:val="left" w:pos="5790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объекта тренировок-</w:t>
            </w:r>
          </w:p>
          <w:p w:rsidR="00607034" w:rsidRDefault="00DF6004">
            <w:pPr>
              <w:widowControl w:val="0"/>
              <w:tabs>
                <w:tab w:val="left" w:pos="5790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Производственный участок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tabs>
                <w:tab w:val="left" w:pos="5790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  <w:p w:rsidR="00607034" w:rsidRDefault="00DF6004">
            <w:pPr>
              <w:widowControl w:val="0"/>
              <w:tabs>
                <w:tab w:val="left" w:pos="5790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Противоаварийной трени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ровки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tabs>
                <w:tab w:val="left" w:pos="5790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  <w:p w:rsidR="00607034" w:rsidRDefault="00DF6004">
            <w:pPr>
              <w:widowControl w:val="0"/>
              <w:tabs>
                <w:tab w:val="left" w:pos="5790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Противопожарной</w:t>
            </w:r>
          </w:p>
          <w:p w:rsidR="00607034" w:rsidRDefault="00DF6004">
            <w:pPr>
              <w:widowControl w:val="0"/>
              <w:tabs>
                <w:tab w:val="left" w:pos="5790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тренировки</w:t>
            </w:r>
          </w:p>
        </w:tc>
      </w:tr>
      <w:tr w:rsidR="00607034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tabs>
                <w:tab w:val="left" w:pos="5790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Производственный участок №9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с.Солнечное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tabs>
                <w:tab w:val="left" w:pos="5790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сентябрь 2022г.</w:t>
            </w:r>
          </w:p>
          <w:p w:rsidR="00607034" w:rsidRDefault="00DF6004">
            <w:pPr>
              <w:widowControl w:val="0"/>
              <w:tabs>
                <w:tab w:val="left" w:pos="5790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февраль 2023г.</w:t>
            </w:r>
          </w:p>
          <w:p w:rsidR="00607034" w:rsidRDefault="00DF6004">
            <w:pPr>
              <w:widowControl w:val="0"/>
              <w:tabs>
                <w:tab w:val="left" w:pos="5790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май 2023г.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034" w:rsidRDefault="00DF6004">
            <w:pPr>
              <w:widowControl w:val="0"/>
              <w:tabs>
                <w:tab w:val="left" w:pos="5790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сентябрь 2022г.</w:t>
            </w:r>
          </w:p>
          <w:p w:rsidR="00607034" w:rsidRDefault="00DF6004">
            <w:pPr>
              <w:widowControl w:val="0"/>
              <w:tabs>
                <w:tab w:val="left" w:pos="5790"/>
              </w:tabs>
              <w:spacing w:after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февраль 2023г.</w:t>
            </w:r>
          </w:p>
        </w:tc>
      </w:tr>
    </w:tbl>
    <w:p w:rsidR="00607034" w:rsidRDefault="00607034">
      <w:pPr>
        <w:widowControl w:val="0"/>
        <w:tabs>
          <w:tab w:val="left" w:pos="5790"/>
        </w:tabs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07034" w:rsidRDefault="00DF6004">
      <w:pPr>
        <w:tabs>
          <w:tab w:val="left" w:pos="5790"/>
        </w:tabs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Примечание: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Приказ от 14 декабря 2004 г. N 167 «Об утверждении методических рекомендаций по подготовке и проведению противоаварийных тренировок персонала теплоэнергетических организаций жилищно-коммунального хозяйства» -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МЕТОДИЧЕСКИЕ РЕКОМЕНДАЦИИ ПО ПОДГОТОВКЕ И ПРОВЕ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ДЕНИЮ ПРОТИВОАВАРИЙНЫХ ТРЕНИРОВОК ПЕРСОНАЛА ТЕПЛОЭНЕРГЕТИЧЕСКИХ ОРГАНИЗАЦИЙ ЖИЛИЩНО-КОММУНАЛЬНОГО ХОЗЯЙСТВА , «</w:t>
      </w:r>
      <w:r>
        <w:rPr>
          <w:rFonts w:ascii="Times New Roman" w:hAnsi="Times New Roman" w:cs="Times New Roman"/>
          <w:color w:val="000000"/>
          <w:sz w:val="20"/>
          <w:szCs w:val="20"/>
        </w:rPr>
        <w:t>Правила противопожарного режима в Российской Федерации» утв . П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остановлением Правительства Российской Федерации от 16 сентября 2020 года N 1479.)</w:t>
      </w:r>
    </w:p>
    <w:p w:rsidR="00607034" w:rsidRDefault="0060703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07034" w:rsidRDefault="0060703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07034" w:rsidRDefault="0060703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07034" w:rsidRDefault="00607034">
      <w:pPr>
        <w:rPr>
          <w:rFonts w:ascii="Times New Roman" w:hAnsi="Times New Roman" w:cs="Times New Roman"/>
          <w:sz w:val="26"/>
          <w:szCs w:val="26"/>
        </w:rPr>
      </w:pPr>
    </w:p>
    <w:p w:rsidR="00607034" w:rsidRDefault="00DF600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Руководитель </w:t>
      </w:r>
    </w:p>
    <w:p w:rsidR="00607034" w:rsidRDefault="00DF6004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Управления ЖКХ и строительства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zh-CN"/>
        </w:rPr>
        <w:t>Т.В. Новикова</w:t>
      </w:r>
    </w:p>
    <w:p w:rsidR="00607034" w:rsidRDefault="00607034">
      <w:pPr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6070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7034" w:rsidRDefault="00607034">
      <w:pPr>
        <w:widowControl w:val="0"/>
        <w:spacing w:after="240" w:line="322" w:lineRule="exact"/>
        <w:jc w:val="center"/>
        <w:outlineLvl w:val="4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bidi="ru-RU"/>
        </w:rPr>
      </w:pPr>
    </w:p>
    <w:p w:rsidR="00607034" w:rsidRDefault="00607034">
      <w:pPr>
        <w:widowControl w:val="0"/>
        <w:spacing w:after="240" w:line="322" w:lineRule="exact"/>
        <w:jc w:val="center"/>
        <w:outlineLvl w:val="4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bidi="ru-RU"/>
        </w:rPr>
      </w:pPr>
    </w:p>
    <w:p w:rsidR="00607034" w:rsidRDefault="00607034">
      <w:pPr>
        <w:widowControl w:val="0"/>
        <w:spacing w:after="240" w:line="322" w:lineRule="exact"/>
        <w:jc w:val="center"/>
        <w:outlineLvl w:val="4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bidi="ru-RU"/>
        </w:rPr>
      </w:pPr>
    </w:p>
    <w:p w:rsidR="00607034" w:rsidRDefault="00607034">
      <w:pPr>
        <w:widowControl w:val="0"/>
        <w:spacing w:after="240" w:line="322" w:lineRule="exact"/>
        <w:jc w:val="center"/>
        <w:outlineLvl w:val="4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bidi="ru-RU"/>
        </w:rPr>
      </w:pPr>
    </w:p>
    <w:p w:rsidR="00607034" w:rsidRDefault="00607034">
      <w:pPr>
        <w:widowControl w:val="0"/>
        <w:spacing w:after="240" w:line="322" w:lineRule="exact"/>
        <w:jc w:val="center"/>
        <w:outlineLvl w:val="4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bidi="ru-RU"/>
        </w:rPr>
      </w:pPr>
    </w:p>
    <w:p w:rsidR="00607034" w:rsidRDefault="00607034">
      <w:pPr>
        <w:widowControl w:val="0"/>
        <w:spacing w:after="240" w:line="322" w:lineRule="exact"/>
        <w:jc w:val="center"/>
        <w:outlineLvl w:val="4"/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bidi="ru-RU"/>
        </w:rPr>
      </w:pPr>
    </w:p>
    <w:p w:rsidR="00607034" w:rsidRDefault="00607034">
      <w:pPr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sectPr w:rsidR="00607034" w:rsidSect="00607034">
      <w:headerReference w:type="default" r:id="rId23"/>
      <w:pgSz w:w="11906" w:h="16838"/>
      <w:pgMar w:top="1134" w:right="850" w:bottom="1134" w:left="1701" w:header="0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6004" w:rsidRDefault="00DF6004" w:rsidP="00607034">
      <w:pPr>
        <w:spacing w:after="0" w:line="240" w:lineRule="auto"/>
      </w:pPr>
      <w:r>
        <w:separator/>
      </w:r>
    </w:p>
  </w:endnote>
  <w:endnote w:type="continuationSeparator" w:id="1">
    <w:p w:rsidR="00DF6004" w:rsidRDefault="00DF6004" w:rsidP="00607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charset w:val="CC"/>
    <w:family w:val="roman"/>
    <w:pitch w:val="variable"/>
    <w:sig w:usb0="00000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roman"/>
    <w:pitch w:val="variable"/>
    <w:sig w:usb0="00000000" w:usb1="00000000" w:usb2="00000000" w:usb3="00000000" w:csb0="00000000" w:csb1="00000000"/>
  </w:font>
  <w:font w:name="Consolas">
    <w:panose1 w:val="020B0609020204030204"/>
    <w:charset w:val="CC"/>
    <w:family w:val="roman"/>
    <w:pitch w:val="variable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00000000" w:usb1="00000000" w:usb2="00000000" w:usb3="00000000" w:csb0="00000000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6004" w:rsidRDefault="00DF6004" w:rsidP="00607034">
      <w:pPr>
        <w:spacing w:after="0" w:line="240" w:lineRule="auto"/>
      </w:pPr>
      <w:r>
        <w:separator/>
      </w:r>
    </w:p>
  </w:footnote>
  <w:footnote w:type="continuationSeparator" w:id="1">
    <w:p w:rsidR="00DF6004" w:rsidRDefault="00DF6004" w:rsidP="00607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034" w:rsidRDefault="00607034">
    <w:pPr>
      <w:pStyle w:val="Header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034" w:rsidRDefault="0060703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F0B76"/>
    <w:multiLevelType w:val="multilevel"/>
    <w:tmpl w:val="E08C0C0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">
    <w:nsid w:val="0A39515A"/>
    <w:multiLevelType w:val="multilevel"/>
    <w:tmpl w:val="7BCCB0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106405EA"/>
    <w:multiLevelType w:val="multilevel"/>
    <w:tmpl w:val="1EAADD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40EC5701"/>
    <w:multiLevelType w:val="multilevel"/>
    <w:tmpl w:val="0888CD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4">
    <w:nsid w:val="44F232CC"/>
    <w:multiLevelType w:val="multilevel"/>
    <w:tmpl w:val="047205A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07034"/>
    <w:rsid w:val="00607034"/>
    <w:rsid w:val="009749E5"/>
    <w:rsid w:val="00DF6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CF0"/>
    <w:pPr>
      <w:spacing w:after="200" w:line="276" w:lineRule="auto"/>
    </w:pPr>
    <w:rPr>
      <w:rFonts w:ascii="Calibri" w:eastAsiaTheme="minorEastAsia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323C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a"/>
    <w:next w:val="a"/>
    <w:qFormat/>
    <w:rsid w:val="00323CF0"/>
    <w:pPr>
      <w:keepNext/>
      <w:spacing w:after="0" w:line="360" w:lineRule="atLeast"/>
      <w:ind w:right="-1050"/>
      <w:jc w:val="center"/>
      <w:textAlignment w:val="baseline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">
    <w:name w:val="Заголовок 1 Знак"/>
    <w:basedOn w:val="a0"/>
    <w:link w:val="Heading1"/>
    <w:qFormat/>
    <w:rsid w:val="00323C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Основной текст 2 Знак1"/>
    <w:basedOn w:val="a0"/>
    <w:link w:val="2"/>
    <w:qFormat/>
    <w:rsid w:val="00323CF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3">
    <w:name w:val="Текст выноски Знак"/>
    <w:basedOn w:val="a0"/>
    <w:semiHidden/>
    <w:qFormat/>
    <w:rsid w:val="00323CF0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20">
    <w:name w:val="Основной текст 2 Знак"/>
    <w:basedOn w:val="a0"/>
    <w:link w:val="20"/>
    <w:qFormat/>
    <w:rsid w:val="00323CF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s2">
    <w:name w:val="s2"/>
    <w:basedOn w:val="a0"/>
    <w:qFormat/>
    <w:rsid w:val="00323CF0"/>
  </w:style>
  <w:style w:type="character" w:customStyle="1" w:styleId="FontStyle15">
    <w:name w:val="Font Style15"/>
    <w:qFormat/>
    <w:rsid w:val="00323CF0"/>
    <w:rPr>
      <w:rFonts w:ascii="Times New Roman" w:hAnsi="Times New Roman" w:cs="Times New Roman"/>
      <w:sz w:val="24"/>
      <w:szCs w:val="24"/>
    </w:rPr>
  </w:style>
  <w:style w:type="character" w:customStyle="1" w:styleId="-">
    <w:name w:val="Интернет-ссылка"/>
    <w:basedOn w:val="a0"/>
    <w:uiPriority w:val="99"/>
    <w:unhideWhenUsed/>
    <w:rsid w:val="00323CF0"/>
    <w:rPr>
      <w:color w:val="0000FF" w:themeColor="hyperlink"/>
      <w:u w:val="single"/>
    </w:rPr>
  </w:style>
  <w:style w:type="character" w:customStyle="1" w:styleId="22">
    <w:name w:val="Заголовок №2_"/>
    <w:basedOn w:val="a0"/>
    <w:qFormat/>
    <w:rsid w:val="00323CF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6"/>
      <w:u w:val="none"/>
    </w:rPr>
  </w:style>
  <w:style w:type="character" w:customStyle="1" w:styleId="23">
    <w:name w:val="Основной текст (2)_"/>
    <w:basedOn w:val="a0"/>
    <w:link w:val="24"/>
    <w:qFormat/>
    <w:rsid w:val="00323CF0"/>
    <w:rPr>
      <w:rFonts w:ascii="Times New Roman" w:eastAsia="Times New Roman" w:hAnsi="Times New Roman" w:cs="Times New Roman"/>
      <w:b/>
      <w:bCs/>
      <w:spacing w:val="6"/>
      <w:shd w:val="clear" w:color="auto" w:fill="FFFFFF"/>
    </w:rPr>
  </w:style>
  <w:style w:type="character" w:customStyle="1" w:styleId="10">
    <w:name w:val="Заголовок №1_"/>
    <w:basedOn w:val="a0"/>
    <w:link w:val="11"/>
    <w:qFormat/>
    <w:rsid w:val="00323CF0"/>
    <w:rPr>
      <w:rFonts w:ascii="Times New Roman" w:eastAsia="Times New Roman" w:hAnsi="Times New Roman" w:cs="Times New Roman"/>
      <w:b/>
      <w:bCs/>
      <w:spacing w:val="9"/>
      <w:sz w:val="29"/>
      <w:szCs w:val="29"/>
      <w:shd w:val="clear" w:color="auto" w:fill="FFFFFF"/>
    </w:rPr>
  </w:style>
  <w:style w:type="character" w:customStyle="1" w:styleId="24">
    <w:name w:val="Заголовок №2"/>
    <w:basedOn w:val="22"/>
    <w:link w:val="23"/>
    <w:qFormat/>
    <w:rsid w:val="00323CF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6"/>
      <w:w w:val="100"/>
      <w:sz w:val="24"/>
      <w:szCs w:val="24"/>
      <w:u w:val="single"/>
      <w:lang w:val="ru-RU"/>
    </w:rPr>
  </w:style>
  <w:style w:type="character" w:customStyle="1" w:styleId="2CenturySchoolbook14pt0pt">
    <w:name w:val="Заголовок №2 + Century Schoolbook;14 pt;Не полужирный;Курсив;Интервал 0 pt"/>
    <w:basedOn w:val="22"/>
    <w:qFormat/>
    <w:rsid w:val="00323CF0"/>
    <w:rPr>
      <w:rFonts w:ascii="Century Schoolbook" w:eastAsia="Century Schoolbook" w:hAnsi="Century Schoolbook" w:cs="Century Schoolbook"/>
      <w:b/>
      <w:bCs/>
      <w:i/>
      <w:iCs/>
      <w:caps w:val="0"/>
      <w:smallCaps w:val="0"/>
      <w:strike w:val="0"/>
      <w:dstrike w:val="0"/>
      <w:color w:val="000000"/>
      <w:spacing w:val="0"/>
      <w:w w:val="100"/>
      <w:sz w:val="28"/>
      <w:szCs w:val="28"/>
      <w:u w:val="single"/>
    </w:rPr>
  </w:style>
  <w:style w:type="character" w:customStyle="1" w:styleId="3">
    <w:name w:val="Основной текст (3)_"/>
    <w:basedOn w:val="a0"/>
    <w:link w:val="30"/>
    <w:qFormat/>
    <w:rsid w:val="00323CF0"/>
    <w:rPr>
      <w:rFonts w:ascii="Times New Roman" w:eastAsia="Times New Roman" w:hAnsi="Times New Roman" w:cs="Times New Roman"/>
      <w:b/>
      <w:bCs/>
      <w:spacing w:val="7"/>
      <w:sz w:val="21"/>
      <w:szCs w:val="21"/>
      <w:shd w:val="clear" w:color="auto" w:fill="FFFFFF"/>
    </w:rPr>
  </w:style>
  <w:style w:type="character" w:customStyle="1" w:styleId="a4">
    <w:name w:val="Основной текст_"/>
    <w:basedOn w:val="a0"/>
    <w:link w:val="12"/>
    <w:qFormat/>
    <w:rsid w:val="00323CF0"/>
    <w:rPr>
      <w:rFonts w:ascii="Times New Roman" w:eastAsia="Times New Roman" w:hAnsi="Times New Roman" w:cs="Times New Roman"/>
      <w:spacing w:val="6"/>
      <w:sz w:val="23"/>
      <w:szCs w:val="23"/>
      <w:shd w:val="clear" w:color="auto" w:fill="FFFFFF"/>
    </w:rPr>
  </w:style>
  <w:style w:type="character" w:customStyle="1" w:styleId="4">
    <w:name w:val="Основной текст (4)_"/>
    <w:basedOn w:val="a0"/>
    <w:link w:val="40"/>
    <w:qFormat/>
    <w:rsid w:val="00323CF0"/>
    <w:rPr>
      <w:rFonts w:ascii="Times New Roman" w:eastAsia="Times New Roman" w:hAnsi="Times New Roman" w:cs="Times New Roman"/>
      <w:spacing w:val="3"/>
      <w:sz w:val="20"/>
      <w:szCs w:val="20"/>
      <w:shd w:val="clear" w:color="auto" w:fill="FFFFFF"/>
    </w:rPr>
  </w:style>
  <w:style w:type="character" w:customStyle="1" w:styleId="4BookmanOldStyle11pt0pt">
    <w:name w:val="Основной текст (4) + Bookman Old Style;11 pt;Курсив;Интервал 0 pt"/>
    <w:basedOn w:val="4"/>
    <w:qFormat/>
    <w:rsid w:val="00323CF0"/>
    <w:rPr>
      <w:rFonts w:ascii="Bookman Old Style" w:eastAsia="Bookman Old Style" w:hAnsi="Bookman Old Style" w:cs="Bookman Old Style"/>
      <w:i/>
      <w:iCs/>
      <w:color w:val="000000"/>
      <w:spacing w:val="0"/>
      <w:w w:val="100"/>
      <w:sz w:val="22"/>
      <w:szCs w:val="22"/>
      <w:shd w:val="clear" w:color="auto" w:fill="FFFFFF"/>
    </w:rPr>
  </w:style>
  <w:style w:type="character" w:customStyle="1" w:styleId="4LucidaSansUnicode13pt0pt">
    <w:name w:val="Основной текст (4) + Lucida Sans Unicode;13 pt;Курсив;Интервал 0 pt"/>
    <w:basedOn w:val="4"/>
    <w:qFormat/>
    <w:rsid w:val="00323CF0"/>
    <w:rPr>
      <w:rFonts w:ascii="Lucida Sans Unicode" w:eastAsia="Lucida Sans Unicode" w:hAnsi="Lucida Sans Unicode" w:cs="Lucida Sans Unicode"/>
      <w:i/>
      <w:iCs/>
      <w:color w:val="000000"/>
      <w:spacing w:val="0"/>
      <w:w w:val="100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qFormat/>
    <w:rsid w:val="00323CF0"/>
    <w:rPr>
      <w:rFonts w:ascii="Times New Roman" w:eastAsia="Times New Roman" w:hAnsi="Times New Roman" w:cs="Times New Roman"/>
      <w:b/>
      <w:bCs/>
      <w:spacing w:val="8"/>
      <w:sz w:val="19"/>
      <w:szCs w:val="19"/>
      <w:shd w:val="clear" w:color="auto" w:fill="FFFFFF"/>
    </w:rPr>
  </w:style>
  <w:style w:type="character" w:customStyle="1" w:styleId="10pt0pt">
    <w:name w:val="Основной текст + 10 pt;Интервал 0 pt"/>
    <w:basedOn w:val="a4"/>
    <w:qFormat/>
    <w:rsid w:val="00323CF0"/>
    <w:rPr>
      <w:rFonts w:ascii="Times New Roman" w:eastAsia="Times New Roman" w:hAnsi="Times New Roman" w:cs="Times New Roman"/>
      <w:color w:val="000000"/>
      <w:spacing w:val="3"/>
      <w:w w:val="100"/>
      <w:sz w:val="20"/>
      <w:szCs w:val="20"/>
      <w:shd w:val="clear" w:color="auto" w:fill="FFFFFF"/>
      <w:lang w:val="ru-RU"/>
    </w:rPr>
  </w:style>
  <w:style w:type="character" w:customStyle="1" w:styleId="95pt0pt">
    <w:name w:val="Основной текст + 9;5 pt;Полужирный;Интервал 0 pt"/>
    <w:basedOn w:val="a4"/>
    <w:qFormat/>
    <w:rsid w:val="00323CF0"/>
    <w:rPr>
      <w:rFonts w:ascii="Times New Roman" w:eastAsia="Times New Roman" w:hAnsi="Times New Roman" w:cs="Times New Roman"/>
      <w:b/>
      <w:bCs/>
      <w:color w:val="000000"/>
      <w:spacing w:val="8"/>
      <w:w w:val="100"/>
      <w:sz w:val="19"/>
      <w:szCs w:val="19"/>
      <w:shd w:val="clear" w:color="auto" w:fill="FFFFFF"/>
      <w:lang w:val="ru-RU"/>
    </w:rPr>
  </w:style>
  <w:style w:type="character" w:styleId="a5">
    <w:name w:val="line number"/>
    <w:basedOn w:val="a0"/>
    <w:uiPriority w:val="99"/>
    <w:semiHidden/>
    <w:unhideWhenUsed/>
    <w:qFormat/>
    <w:rsid w:val="00323CF0"/>
  </w:style>
  <w:style w:type="character" w:styleId="a6">
    <w:name w:val="Emphasis"/>
    <w:basedOn w:val="a0"/>
    <w:uiPriority w:val="20"/>
    <w:qFormat/>
    <w:rsid w:val="00323CF0"/>
    <w:rPr>
      <w:i/>
      <w:iCs/>
    </w:rPr>
  </w:style>
  <w:style w:type="character" w:customStyle="1" w:styleId="a7">
    <w:name w:val="Без интервала Знак"/>
    <w:basedOn w:val="a0"/>
    <w:uiPriority w:val="1"/>
    <w:qFormat/>
    <w:locked/>
    <w:rsid w:val="00323CF0"/>
    <w:rPr>
      <w:rFonts w:eastAsiaTheme="minorEastAsia"/>
      <w:lang w:eastAsia="ru-RU"/>
    </w:rPr>
  </w:style>
  <w:style w:type="character" w:customStyle="1" w:styleId="blk">
    <w:name w:val="blk"/>
    <w:basedOn w:val="a0"/>
    <w:qFormat/>
    <w:rsid w:val="00323CF0"/>
  </w:style>
  <w:style w:type="character" w:customStyle="1" w:styleId="hl">
    <w:name w:val="hl"/>
    <w:basedOn w:val="a0"/>
    <w:qFormat/>
    <w:rsid w:val="00323CF0"/>
  </w:style>
  <w:style w:type="character" w:customStyle="1" w:styleId="nobr">
    <w:name w:val="nobr"/>
    <w:basedOn w:val="a0"/>
    <w:qFormat/>
    <w:rsid w:val="00323CF0"/>
  </w:style>
  <w:style w:type="character" w:customStyle="1" w:styleId="a8">
    <w:name w:val="Обычный (веб) Знак"/>
    <w:qFormat/>
    <w:rsid w:val="00323C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qFormat/>
    <w:rsid w:val="00323CF0"/>
    <w:rPr>
      <w:rFonts w:ascii="Times New Roman" w:hAnsi="Times New Roman" w:cs="Times New Roman"/>
      <w:sz w:val="26"/>
      <w:szCs w:val="26"/>
    </w:rPr>
  </w:style>
  <w:style w:type="character" w:customStyle="1" w:styleId="a9">
    <w:name w:val="Верхний колонтитул Знак"/>
    <w:basedOn w:val="a0"/>
    <w:uiPriority w:val="99"/>
    <w:qFormat/>
    <w:rsid w:val="00323C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uiPriority w:val="99"/>
    <w:qFormat/>
    <w:rsid w:val="00323C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qFormat/>
    <w:rsid w:val="00323CF0"/>
    <w:rPr>
      <w:rFonts w:ascii="Times New Roman" w:hAnsi="Times New Roman" w:cs="Times New Roman"/>
      <w:sz w:val="24"/>
      <w:szCs w:val="24"/>
    </w:rPr>
  </w:style>
  <w:style w:type="character" w:customStyle="1" w:styleId="FontStyle16">
    <w:name w:val="Font Style16"/>
    <w:qFormat/>
    <w:rsid w:val="00323CF0"/>
    <w:rPr>
      <w:rFonts w:ascii="Times New Roman" w:hAnsi="Times New Roman" w:cs="Times New Roman"/>
      <w:b/>
      <w:bCs/>
      <w:w w:val="20"/>
      <w:sz w:val="14"/>
      <w:szCs w:val="14"/>
    </w:rPr>
  </w:style>
  <w:style w:type="character" w:customStyle="1" w:styleId="ab">
    <w:name w:val="Основной текст Знак"/>
    <w:basedOn w:val="a0"/>
    <w:qFormat/>
    <w:rsid w:val="00323C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Абзац списка Знак"/>
    <w:basedOn w:val="a0"/>
    <w:qFormat/>
    <w:locked/>
    <w:rsid w:val="00323CF0"/>
    <w:rPr>
      <w:rFonts w:eastAsiaTheme="minorEastAsia"/>
      <w:lang w:eastAsia="ru-RU"/>
    </w:rPr>
  </w:style>
  <w:style w:type="character" w:styleId="ad">
    <w:name w:val="page number"/>
    <w:basedOn w:val="a0"/>
    <w:qFormat/>
    <w:rsid w:val="00323CF0"/>
  </w:style>
  <w:style w:type="character" w:styleId="ae">
    <w:name w:val="annotation reference"/>
    <w:basedOn w:val="a0"/>
    <w:uiPriority w:val="99"/>
    <w:semiHidden/>
    <w:unhideWhenUsed/>
    <w:qFormat/>
    <w:rsid w:val="00323CF0"/>
    <w:rPr>
      <w:sz w:val="16"/>
      <w:szCs w:val="16"/>
    </w:rPr>
  </w:style>
  <w:style w:type="character" w:customStyle="1" w:styleId="af">
    <w:name w:val="Текст примечания Знак"/>
    <w:basedOn w:val="a0"/>
    <w:uiPriority w:val="99"/>
    <w:semiHidden/>
    <w:qFormat/>
    <w:rsid w:val="00323CF0"/>
    <w:rPr>
      <w:rFonts w:eastAsiaTheme="minorEastAsia"/>
      <w:sz w:val="20"/>
      <w:szCs w:val="20"/>
      <w:lang w:eastAsia="ru-RU"/>
    </w:rPr>
  </w:style>
  <w:style w:type="character" w:customStyle="1" w:styleId="af0">
    <w:name w:val="Тема примечания Знак"/>
    <w:basedOn w:val="af"/>
    <w:uiPriority w:val="99"/>
    <w:semiHidden/>
    <w:qFormat/>
    <w:rsid w:val="00323CF0"/>
    <w:rPr>
      <w:rFonts w:eastAsiaTheme="minorEastAsia"/>
      <w:b/>
      <w:bCs/>
      <w:sz w:val="20"/>
      <w:szCs w:val="20"/>
      <w:lang w:eastAsia="ru-RU"/>
    </w:rPr>
  </w:style>
  <w:style w:type="character" w:styleId="af1">
    <w:name w:val="Strong"/>
    <w:qFormat/>
    <w:rsid w:val="00323CF0"/>
    <w:rPr>
      <w:b/>
      <w:bCs/>
    </w:rPr>
  </w:style>
  <w:style w:type="character" w:customStyle="1" w:styleId="af2">
    <w:name w:val="Основной текст с отступом Знак"/>
    <w:basedOn w:val="a0"/>
    <w:qFormat/>
    <w:rsid w:val="00323CF0"/>
    <w:rPr>
      <w:rFonts w:eastAsiaTheme="minorEastAsia"/>
      <w:lang w:eastAsia="ru-RU"/>
    </w:rPr>
  </w:style>
  <w:style w:type="character" w:customStyle="1" w:styleId="af3">
    <w:name w:val="Текст Знак"/>
    <w:basedOn w:val="a0"/>
    <w:qFormat/>
    <w:rsid w:val="00323CF0"/>
    <w:rPr>
      <w:rFonts w:ascii="Consolas" w:eastAsia="Calibri" w:hAnsi="Consolas" w:cs="Times New Roman"/>
      <w:sz w:val="21"/>
      <w:szCs w:val="21"/>
    </w:rPr>
  </w:style>
  <w:style w:type="character" w:customStyle="1" w:styleId="FontStyle47">
    <w:name w:val="Font Style47"/>
    <w:uiPriority w:val="99"/>
    <w:qFormat/>
    <w:rsid w:val="00323CF0"/>
    <w:rPr>
      <w:rFonts w:ascii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qFormat/>
    <w:rsid w:val="00323CF0"/>
  </w:style>
  <w:style w:type="character" w:customStyle="1" w:styleId="af4">
    <w:name w:val="Гипертекстовая ссылка"/>
    <w:basedOn w:val="a0"/>
    <w:qFormat/>
    <w:rsid w:val="00323CF0"/>
    <w:rPr>
      <w:b w:val="0"/>
      <w:color w:val="106BBE"/>
    </w:rPr>
  </w:style>
  <w:style w:type="character" w:customStyle="1" w:styleId="af5">
    <w:name w:val="Цветовое выделение для Текст"/>
    <w:qFormat/>
    <w:rsid w:val="00323CF0"/>
    <w:rPr>
      <w:rFonts w:ascii="Times New Roman CYR" w:hAnsi="Times New Roman CYR" w:cs="Times New Roman CYR"/>
      <w:sz w:val="24"/>
    </w:rPr>
  </w:style>
  <w:style w:type="character" w:customStyle="1" w:styleId="WW8Num10z0">
    <w:name w:val="WW8Num10z0"/>
    <w:qFormat/>
    <w:rsid w:val="00607034"/>
  </w:style>
  <w:style w:type="character" w:customStyle="1" w:styleId="WW8Num10z1">
    <w:name w:val="WW8Num10z1"/>
    <w:qFormat/>
    <w:rsid w:val="00607034"/>
  </w:style>
  <w:style w:type="character" w:customStyle="1" w:styleId="WW8Num10z2">
    <w:name w:val="WW8Num10z2"/>
    <w:qFormat/>
    <w:rsid w:val="00607034"/>
  </w:style>
  <w:style w:type="character" w:customStyle="1" w:styleId="WW8Num10z3">
    <w:name w:val="WW8Num10z3"/>
    <w:qFormat/>
    <w:rsid w:val="00607034"/>
  </w:style>
  <w:style w:type="character" w:customStyle="1" w:styleId="WW8Num10z4">
    <w:name w:val="WW8Num10z4"/>
    <w:qFormat/>
    <w:rsid w:val="00607034"/>
  </w:style>
  <w:style w:type="character" w:customStyle="1" w:styleId="WW8Num10z5">
    <w:name w:val="WW8Num10z5"/>
    <w:qFormat/>
    <w:rsid w:val="00607034"/>
  </w:style>
  <w:style w:type="character" w:customStyle="1" w:styleId="WW8Num10z6">
    <w:name w:val="WW8Num10z6"/>
    <w:qFormat/>
    <w:rsid w:val="00607034"/>
  </w:style>
  <w:style w:type="character" w:customStyle="1" w:styleId="WW8Num10z7">
    <w:name w:val="WW8Num10z7"/>
    <w:qFormat/>
    <w:rsid w:val="00607034"/>
  </w:style>
  <w:style w:type="character" w:customStyle="1" w:styleId="WW8Num10z8">
    <w:name w:val="WW8Num10z8"/>
    <w:qFormat/>
    <w:rsid w:val="00607034"/>
  </w:style>
  <w:style w:type="character" w:customStyle="1" w:styleId="WW8Num11z0">
    <w:name w:val="WW8Num11z0"/>
    <w:qFormat/>
    <w:rsid w:val="00607034"/>
  </w:style>
  <w:style w:type="character" w:customStyle="1" w:styleId="WW8Num11z1">
    <w:name w:val="WW8Num11z1"/>
    <w:qFormat/>
    <w:rsid w:val="00607034"/>
  </w:style>
  <w:style w:type="character" w:customStyle="1" w:styleId="WW8Num11z2">
    <w:name w:val="WW8Num11z2"/>
    <w:qFormat/>
    <w:rsid w:val="00607034"/>
  </w:style>
  <w:style w:type="character" w:customStyle="1" w:styleId="WW8Num11z3">
    <w:name w:val="WW8Num11z3"/>
    <w:qFormat/>
    <w:rsid w:val="00607034"/>
  </w:style>
  <w:style w:type="character" w:customStyle="1" w:styleId="WW8Num11z4">
    <w:name w:val="WW8Num11z4"/>
    <w:qFormat/>
    <w:rsid w:val="00607034"/>
  </w:style>
  <w:style w:type="character" w:customStyle="1" w:styleId="WW8Num11z5">
    <w:name w:val="WW8Num11z5"/>
    <w:qFormat/>
    <w:rsid w:val="00607034"/>
  </w:style>
  <w:style w:type="character" w:customStyle="1" w:styleId="WW8Num11z6">
    <w:name w:val="WW8Num11z6"/>
    <w:qFormat/>
    <w:rsid w:val="00607034"/>
  </w:style>
  <w:style w:type="character" w:customStyle="1" w:styleId="WW8Num11z7">
    <w:name w:val="WW8Num11z7"/>
    <w:qFormat/>
    <w:rsid w:val="00607034"/>
  </w:style>
  <w:style w:type="character" w:customStyle="1" w:styleId="WW8Num11z8">
    <w:name w:val="WW8Num11z8"/>
    <w:qFormat/>
    <w:rsid w:val="00607034"/>
  </w:style>
  <w:style w:type="character" w:customStyle="1" w:styleId="WW8Num12z0">
    <w:name w:val="WW8Num12z0"/>
    <w:qFormat/>
    <w:rsid w:val="00607034"/>
  </w:style>
  <w:style w:type="character" w:customStyle="1" w:styleId="WW8Num12z1">
    <w:name w:val="WW8Num12z1"/>
    <w:qFormat/>
    <w:rsid w:val="00607034"/>
  </w:style>
  <w:style w:type="character" w:customStyle="1" w:styleId="WW8Num12z2">
    <w:name w:val="WW8Num12z2"/>
    <w:qFormat/>
    <w:rsid w:val="00607034"/>
  </w:style>
  <w:style w:type="character" w:customStyle="1" w:styleId="WW8Num12z3">
    <w:name w:val="WW8Num12z3"/>
    <w:qFormat/>
    <w:rsid w:val="00607034"/>
  </w:style>
  <w:style w:type="character" w:customStyle="1" w:styleId="WW8Num12z4">
    <w:name w:val="WW8Num12z4"/>
    <w:qFormat/>
    <w:rsid w:val="00607034"/>
  </w:style>
  <w:style w:type="character" w:customStyle="1" w:styleId="WW8Num12z5">
    <w:name w:val="WW8Num12z5"/>
    <w:qFormat/>
    <w:rsid w:val="00607034"/>
  </w:style>
  <w:style w:type="character" w:customStyle="1" w:styleId="WW8Num12z6">
    <w:name w:val="WW8Num12z6"/>
    <w:qFormat/>
    <w:rsid w:val="00607034"/>
  </w:style>
  <w:style w:type="character" w:customStyle="1" w:styleId="WW8Num12z7">
    <w:name w:val="WW8Num12z7"/>
    <w:qFormat/>
    <w:rsid w:val="00607034"/>
  </w:style>
  <w:style w:type="character" w:customStyle="1" w:styleId="WW8Num12z8">
    <w:name w:val="WW8Num12z8"/>
    <w:qFormat/>
    <w:rsid w:val="00607034"/>
  </w:style>
  <w:style w:type="character" w:customStyle="1" w:styleId="2105pt">
    <w:name w:val="Основной текст (2) + 10;5 pt"/>
    <w:basedOn w:val="23"/>
    <w:qFormat/>
    <w:rsid w:val="00607034"/>
    <w:rPr>
      <w:rFonts w:ascii="Times New Roman" w:eastAsia="Times New Roman" w:hAnsi="Times New Roman" w:cs="Times New Roman"/>
      <w:b/>
      <w:bCs/>
      <w:color w:val="000000"/>
      <w:spacing w:val="0"/>
      <w:w w:val="100"/>
      <w:sz w:val="21"/>
      <w:szCs w:val="21"/>
      <w:shd w:val="clear" w:color="auto" w:fill="FFFFFF"/>
      <w:lang w:val="ru-RU" w:eastAsia="ru-RU" w:bidi="ru-RU"/>
    </w:rPr>
  </w:style>
  <w:style w:type="paragraph" w:customStyle="1" w:styleId="af6">
    <w:name w:val="Заголовок"/>
    <w:basedOn w:val="a"/>
    <w:next w:val="af7"/>
    <w:qFormat/>
    <w:rsid w:val="0060703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7">
    <w:name w:val="Body Text"/>
    <w:basedOn w:val="a"/>
    <w:unhideWhenUsed/>
    <w:rsid w:val="00323CF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List"/>
    <w:basedOn w:val="af7"/>
    <w:rsid w:val="00607034"/>
    <w:rPr>
      <w:rFonts w:cs="Arial"/>
    </w:rPr>
  </w:style>
  <w:style w:type="paragraph" w:customStyle="1" w:styleId="Caption">
    <w:name w:val="Caption"/>
    <w:basedOn w:val="a"/>
    <w:qFormat/>
    <w:rsid w:val="0060703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9">
    <w:name w:val="index heading"/>
    <w:basedOn w:val="a"/>
    <w:qFormat/>
    <w:rsid w:val="00607034"/>
    <w:pPr>
      <w:suppressLineNumbers/>
    </w:pPr>
    <w:rPr>
      <w:rFonts w:cs="Arial"/>
    </w:rPr>
  </w:style>
  <w:style w:type="paragraph" w:styleId="afa">
    <w:name w:val="Title"/>
    <w:basedOn w:val="a"/>
    <w:next w:val="af7"/>
    <w:qFormat/>
    <w:rsid w:val="0060703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b">
    <w:name w:val="caption"/>
    <w:basedOn w:val="a"/>
    <w:qFormat/>
    <w:rsid w:val="0060703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c">
    <w:name w:val="Balloon Text"/>
    <w:basedOn w:val="a"/>
    <w:semiHidden/>
    <w:unhideWhenUsed/>
    <w:qFormat/>
    <w:rsid w:val="00323CF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d">
    <w:name w:val="List Paragraph"/>
    <w:basedOn w:val="a"/>
    <w:qFormat/>
    <w:rsid w:val="00323CF0"/>
    <w:pPr>
      <w:ind w:left="720"/>
      <w:contextualSpacing/>
    </w:pPr>
  </w:style>
  <w:style w:type="paragraph" w:styleId="2">
    <w:name w:val="Body Text 2"/>
    <w:basedOn w:val="a"/>
    <w:link w:val="21"/>
    <w:unhideWhenUsed/>
    <w:qFormat/>
    <w:rsid w:val="00323CF0"/>
    <w:pPr>
      <w:spacing w:after="0" w:line="240" w:lineRule="auto"/>
      <w:ind w:right="-1050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Style2">
    <w:name w:val="Style2"/>
    <w:basedOn w:val="a"/>
    <w:qFormat/>
    <w:rsid w:val="00323CF0"/>
    <w:pPr>
      <w:widowControl w:val="0"/>
      <w:spacing w:after="0" w:line="365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qFormat/>
    <w:rsid w:val="00323CF0"/>
    <w:pPr>
      <w:widowControl w:val="0"/>
      <w:spacing w:line="100" w:lineRule="atLeast"/>
    </w:pPr>
    <w:rPr>
      <w:rFonts w:ascii="Times New Roman" w:eastAsia="Times New Roman" w:hAnsi="Times New Roman" w:cs="Times New Roman"/>
      <w:b/>
      <w:bCs/>
      <w:color w:val="00000A"/>
      <w:sz w:val="24"/>
      <w:szCs w:val="24"/>
      <w:lang w:eastAsia="ru-RU"/>
    </w:rPr>
  </w:style>
  <w:style w:type="paragraph" w:styleId="afe">
    <w:name w:val="No Spacing"/>
    <w:uiPriority w:val="1"/>
    <w:qFormat/>
    <w:rsid w:val="00323CF0"/>
    <w:rPr>
      <w:rFonts w:ascii="Calibri" w:eastAsiaTheme="minorEastAsia" w:hAnsi="Calibri"/>
      <w:lang w:eastAsia="ru-RU"/>
    </w:rPr>
  </w:style>
  <w:style w:type="paragraph" w:customStyle="1" w:styleId="dktexleft">
    <w:name w:val="dktexleft"/>
    <w:basedOn w:val="a"/>
    <w:qFormat/>
    <w:rsid w:val="00323CF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">
    <w:name w:val="Основной текст (2)"/>
    <w:basedOn w:val="a"/>
    <w:link w:val="23"/>
    <w:qFormat/>
    <w:rsid w:val="00323CF0"/>
    <w:pPr>
      <w:widowControl w:val="0"/>
      <w:shd w:val="clear" w:color="auto" w:fill="FFFFFF"/>
      <w:spacing w:before="360" w:after="360" w:line="0" w:lineRule="atLeast"/>
      <w:jc w:val="center"/>
    </w:pPr>
    <w:rPr>
      <w:rFonts w:ascii="Times New Roman" w:eastAsia="Times New Roman" w:hAnsi="Times New Roman" w:cs="Times New Roman"/>
      <w:b/>
      <w:bCs/>
      <w:spacing w:val="6"/>
      <w:lang w:eastAsia="en-US"/>
    </w:rPr>
  </w:style>
  <w:style w:type="paragraph" w:customStyle="1" w:styleId="11">
    <w:name w:val="Заголовок №1"/>
    <w:basedOn w:val="a"/>
    <w:link w:val="10"/>
    <w:qFormat/>
    <w:rsid w:val="00323CF0"/>
    <w:pPr>
      <w:widowControl w:val="0"/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9"/>
      <w:sz w:val="29"/>
      <w:szCs w:val="29"/>
      <w:lang w:eastAsia="en-US"/>
    </w:rPr>
  </w:style>
  <w:style w:type="paragraph" w:customStyle="1" w:styleId="30">
    <w:name w:val="Основной текст (3)"/>
    <w:basedOn w:val="a"/>
    <w:link w:val="3"/>
    <w:qFormat/>
    <w:rsid w:val="00323CF0"/>
    <w:pPr>
      <w:widowControl w:val="0"/>
      <w:shd w:val="clear" w:color="auto" w:fill="FFFFFF"/>
      <w:spacing w:before="360" w:after="0" w:line="274" w:lineRule="exact"/>
      <w:jc w:val="both"/>
    </w:pPr>
    <w:rPr>
      <w:rFonts w:ascii="Times New Roman" w:eastAsia="Times New Roman" w:hAnsi="Times New Roman" w:cs="Times New Roman"/>
      <w:b/>
      <w:bCs/>
      <w:spacing w:val="7"/>
      <w:sz w:val="21"/>
      <w:szCs w:val="21"/>
      <w:lang w:eastAsia="en-US"/>
    </w:rPr>
  </w:style>
  <w:style w:type="paragraph" w:customStyle="1" w:styleId="12">
    <w:name w:val="Основной текст1"/>
    <w:basedOn w:val="a"/>
    <w:link w:val="a4"/>
    <w:qFormat/>
    <w:rsid w:val="00323CF0"/>
    <w:pPr>
      <w:widowControl w:val="0"/>
      <w:shd w:val="clear" w:color="auto" w:fill="FFFFFF"/>
      <w:spacing w:before="540" w:after="540" w:line="302" w:lineRule="exact"/>
      <w:jc w:val="both"/>
    </w:pPr>
    <w:rPr>
      <w:rFonts w:ascii="Times New Roman" w:eastAsia="Times New Roman" w:hAnsi="Times New Roman" w:cs="Times New Roman"/>
      <w:spacing w:val="6"/>
      <w:sz w:val="23"/>
      <w:szCs w:val="23"/>
      <w:lang w:eastAsia="en-US"/>
    </w:rPr>
  </w:style>
  <w:style w:type="paragraph" w:customStyle="1" w:styleId="40">
    <w:name w:val="Основной текст (4)"/>
    <w:basedOn w:val="a"/>
    <w:link w:val="4"/>
    <w:qFormat/>
    <w:rsid w:val="00323CF0"/>
    <w:pPr>
      <w:widowControl w:val="0"/>
      <w:shd w:val="clear" w:color="auto" w:fill="FFFFFF"/>
      <w:spacing w:after="0" w:line="234" w:lineRule="exact"/>
    </w:pPr>
    <w:rPr>
      <w:rFonts w:ascii="Times New Roman" w:eastAsia="Times New Roman" w:hAnsi="Times New Roman" w:cs="Times New Roman"/>
      <w:spacing w:val="3"/>
      <w:sz w:val="20"/>
      <w:szCs w:val="20"/>
      <w:lang w:eastAsia="en-US"/>
    </w:rPr>
  </w:style>
  <w:style w:type="paragraph" w:customStyle="1" w:styleId="50">
    <w:name w:val="Основной текст (5)"/>
    <w:basedOn w:val="a"/>
    <w:link w:val="5"/>
    <w:qFormat/>
    <w:rsid w:val="00323CF0"/>
    <w:pPr>
      <w:widowControl w:val="0"/>
      <w:shd w:val="clear" w:color="auto" w:fill="FFFFFF"/>
      <w:spacing w:before="480" w:after="0" w:line="252" w:lineRule="exact"/>
      <w:jc w:val="center"/>
    </w:pPr>
    <w:rPr>
      <w:rFonts w:ascii="Times New Roman" w:eastAsia="Times New Roman" w:hAnsi="Times New Roman" w:cs="Times New Roman"/>
      <w:b/>
      <w:bCs/>
      <w:spacing w:val="8"/>
      <w:sz w:val="19"/>
      <w:szCs w:val="19"/>
      <w:lang w:eastAsia="en-US"/>
    </w:rPr>
  </w:style>
  <w:style w:type="paragraph" w:customStyle="1" w:styleId="ConsPlusNormal">
    <w:name w:val="ConsPlusNormal"/>
    <w:qFormat/>
    <w:rsid w:val="00323CF0"/>
    <w:pPr>
      <w:widowControl w:val="0"/>
    </w:pPr>
    <w:rPr>
      <w:rFonts w:ascii="Arial" w:hAnsi="Arial" w:cs="Arial"/>
      <w:sz w:val="20"/>
      <w:szCs w:val="20"/>
      <w:lang w:eastAsia="ru-RU"/>
    </w:rPr>
  </w:style>
  <w:style w:type="paragraph" w:styleId="aff">
    <w:name w:val="Normal (Web)"/>
    <w:basedOn w:val="a"/>
    <w:unhideWhenUsed/>
    <w:qFormat/>
    <w:rsid w:val="00323CF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0">
    <w:name w:val="Прижатый влево"/>
    <w:basedOn w:val="a"/>
    <w:next w:val="a"/>
    <w:uiPriority w:val="99"/>
    <w:qFormat/>
    <w:rsid w:val="00323CF0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Style13">
    <w:name w:val="Style13"/>
    <w:basedOn w:val="a"/>
    <w:qFormat/>
    <w:rsid w:val="00323CF0"/>
    <w:pPr>
      <w:widowControl w:val="0"/>
      <w:spacing w:after="0" w:line="365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qFormat/>
    <w:rsid w:val="00323CF0"/>
    <w:pPr>
      <w:widowControl w:val="0"/>
      <w:spacing w:after="0" w:line="324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qFormat/>
    <w:rsid w:val="00323CF0"/>
    <w:pPr>
      <w:widowControl w:val="0"/>
      <w:spacing w:after="0" w:line="283" w:lineRule="exact"/>
      <w:ind w:firstLine="17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qFormat/>
    <w:rsid w:val="00323CF0"/>
    <w:pPr>
      <w:widowControl w:val="0"/>
      <w:spacing w:after="0" w:line="365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7">
    <w:name w:val="Style17"/>
    <w:basedOn w:val="a"/>
    <w:qFormat/>
    <w:rsid w:val="00323CF0"/>
    <w:pPr>
      <w:widowControl w:val="0"/>
      <w:spacing w:after="0" w:line="367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1">
    <w:name w:val="Колонтитул"/>
    <w:basedOn w:val="a"/>
    <w:qFormat/>
    <w:rsid w:val="00607034"/>
  </w:style>
  <w:style w:type="paragraph" w:customStyle="1" w:styleId="Header">
    <w:name w:val="Header"/>
    <w:basedOn w:val="a"/>
    <w:uiPriority w:val="99"/>
    <w:unhideWhenUsed/>
    <w:rsid w:val="00323CF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er">
    <w:name w:val="Footer"/>
    <w:basedOn w:val="a"/>
    <w:uiPriority w:val="99"/>
    <w:unhideWhenUsed/>
    <w:rsid w:val="00323CF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qFormat/>
    <w:rsid w:val="00323CF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323CF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qFormat/>
    <w:rsid w:val="00323CF0"/>
    <w:pPr>
      <w:widowControl w:val="0"/>
      <w:spacing w:after="0" w:line="360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2">
    <w:name w:val="Таблицы (моноширинный)"/>
    <w:basedOn w:val="a"/>
    <w:next w:val="a"/>
    <w:qFormat/>
    <w:rsid w:val="00323CF0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sz w:val="18"/>
      <w:szCs w:val="18"/>
    </w:rPr>
  </w:style>
  <w:style w:type="paragraph" w:customStyle="1" w:styleId="aff3">
    <w:name w:val="Комментарий"/>
    <w:basedOn w:val="a"/>
    <w:next w:val="a"/>
    <w:qFormat/>
    <w:rsid w:val="00323CF0"/>
    <w:pPr>
      <w:widowControl w:val="0"/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  <w:sz w:val="18"/>
      <w:szCs w:val="18"/>
    </w:rPr>
  </w:style>
  <w:style w:type="paragraph" w:styleId="aff4">
    <w:name w:val="annotation text"/>
    <w:basedOn w:val="a"/>
    <w:uiPriority w:val="99"/>
    <w:semiHidden/>
    <w:unhideWhenUsed/>
    <w:qFormat/>
    <w:rsid w:val="00323CF0"/>
    <w:pPr>
      <w:spacing w:line="240" w:lineRule="auto"/>
    </w:pPr>
    <w:rPr>
      <w:sz w:val="20"/>
      <w:szCs w:val="20"/>
    </w:rPr>
  </w:style>
  <w:style w:type="paragraph" w:styleId="aff5">
    <w:name w:val="annotation subject"/>
    <w:basedOn w:val="aff4"/>
    <w:next w:val="aff4"/>
    <w:uiPriority w:val="99"/>
    <w:semiHidden/>
    <w:unhideWhenUsed/>
    <w:qFormat/>
    <w:rsid w:val="00323CF0"/>
    <w:rPr>
      <w:b/>
      <w:bCs/>
    </w:rPr>
  </w:style>
  <w:style w:type="paragraph" w:customStyle="1" w:styleId="Standard">
    <w:name w:val="Standard"/>
    <w:qFormat/>
    <w:rsid w:val="00323CF0"/>
    <w:pPr>
      <w:spacing w:after="200" w:line="276" w:lineRule="auto"/>
      <w:textAlignment w:val="baseline"/>
    </w:pPr>
    <w:rPr>
      <w:rFonts w:eastAsia="SimSun" w:cs="Tahoma"/>
      <w:kern w:val="2"/>
      <w:lang w:eastAsia="ru-RU"/>
    </w:rPr>
  </w:style>
  <w:style w:type="paragraph" w:customStyle="1" w:styleId="13">
    <w:name w:val="Обычный1"/>
    <w:uiPriority w:val="99"/>
    <w:qFormat/>
    <w:rsid w:val="00323CF0"/>
    <w:pPr>
      <w:ind w:left="40" w:firstLine="22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Cell">
    <w:name w:val="ConsPlusCell"/>
    <w:qFormat/>
    <w:rsid w:val="00323CF0"/>
    <w:rPr>
      <w:rFonts w:ascii="Arial" w:eastAsia="Times New Roman" w:hAnsi="Arial" w:cs="Arial"/>
      <w:sz w:val="20"/>
      <w:szCs w:val="20"/>
      <w:lang w:eastAsia="ar-SA"/>
    </w:rPr>
  </w:style>
  <w:style w:type="paragraph" w:styleId="aff6">
    <w:name w:val="Body Text Indent"/>
    <w:basedOn w:val="a"/>
    <w:unhideWhenUsed/>
    <w:rsid w:val="00323CF0"/>
    <w:pPr>
      <w:spacing w:after="120"/>
      <w:ind w:left="283"/>
    </w:pPr>
  </w:style>
  <w:style w:type="paragraph" w:customStyle="1" w:styleId="ConsPlusNonformat">
    <w:name w:val="ConsPlusNonformat"/>
    <w:uiPriority w:val="99"/>
    <w:qFormat/>
    <w:rsid w:val="00323CF0"/>
    <w:rPr>
      <w:rFonts w:ascii="Courier New" w:hAnsi="Courier New" w:cs="Courier New"/>
      <w:sz w:val="20"/>
      <w:szCs w:val="20"/>
    </w:rPr>
  </w:style>
  <w:style w:type="paragraph" w:customStyle="1" w:styleId="Default">
    <w:name w:val="Default"/>
    <w:qFormat/>
    <w:rsid w:val="00323CF0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f7">
    <w:name w:val="Plain Text"/>
    <w:basedOn w:val="a"/>
    <w:unhideWhenUsed/>
    <w:qFormat/>
    <w:rsid w:val="00323CF0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27">
    <w:name w:val="Style27"/>
    <w:basedOn w:val="a"/>
    <w:uiPriority w:val="99"/>
    <w:qFormat/>
    <w:rsid w:val="00323CF0"/>
    <w:pPr>
      <w:widowControl w:val="0"/>
      <w:spacing w:after="0" w:line="278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8">
    <w:name w:val="Содержимое таблицы"/>
    <w:basedOn w:val="a"/>
    <w:qFormat/>
    <w:rsid w:val="00323CF0"/>
    <w:pPr>
      <w:widowControl w:val="0"/>
      <w:suppressLineNumber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paragraph" w:customStyle="1" w:styleId="ConsNonformat">
    <w:name w:val="ConsNonformat"/>
    <w:qFormat/>
    <w:rsid w:val="00323CF0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uiPriority w:val="99"/>
    <w:qFormat/>
    <w:rsid w:val="00323CF0"/>
    <w:rPr>
      <w:rFonts w:eastAsia="Times New Roman" w:cs="Times New Roman"/>
    </w:rPr>
  </w:style>
  <w:style w:type="paragraph" w:customStyle="1" w:styleId="msonormalcxspmiddle">
    <w:name w:val="msonormalcxspmiddle"/>
    <w:basedOn w:val="a"/>
    <w:qFormat/>
    <w:rsid w:val="00323CF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0">
    <w:name w:val="Заголовок 1 Знак1"/>
    <w:basedOn w:val="a"/>
    <w:next w:val="af7"/>
    <w:link w:val="Heading1"/>
    <w:qFormat/>
    <w:rsid w:val="00323CF0"/>
    <w:pPr>
      <w:keepNext/>
      <w:spacing w:before="60" w:after="60" w:line="240" w:lineRule="auto"/>
      <w:jc w:val="both"/>
      <w:outlineLvl w:val="8"/>
    </w:pPr>
    <w:rPr>
      <w:rFonts w:ascii="Liberation Sans" w:eastAsia="Microsoft YaHei" w:hAnsi="Liberation Sans" w:cs="Arial"/>
      <w:b/>
      <w:bCs/>
      <w:kern w:val="2"/>
      <w:sz w:val="21"/>
      <w:szCs w:val="21"/>
      <w:lang w:eastAsia="zh-CN" w:bidi="hi-IN"/>
    </w:rPr>
  </w:style>
  <w:style w:type="paragraph" w:customStyle="1" w:styleId="14">
    <w:name w:val="Абзац списка1"/>
    <w:basedOn w:val="a"/>
    <w:qFormat/>
    <w:rsid w:val="00323CF0"/>
    <w:pPr>
      <w:spacing w:after="0" w:line="240" w:lineRule="auto"/>
      <w:ind w:left="708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aff9">
    <w:name w:val="???????"/>
    <w:qFormat/>
    <w:rsid w:val="00323CF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a">
    <w:name w:val="Содержимое врезки"/>
    <w:basedOn w:val="a"/>
    <w:qFormat/>
    <w:rsid w:val="00607034"/>
  </w:style>
  <w:style w:type="paragraph" w:customStyle="1" w:styleId="affb">
    <w:name w:val="Подпись к таблице"/>
    <w:basedOn w:val="a"/>
    <w:qFormat/>
    <w:rsid w:val="00607034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affc">
    <w:name w:val="Заголовок таблицы"/>
    <w:basedOn w:val="aff8"/>
    <w:qFormat/>
    <w:rsid w:val="00607034"/>
    <w:pPr>
      <w:jc w:val="center"/>
    </w:pPr>
    <w:rPr>
      <w:b/>
      <w:bCs/>
    </w:rPr>
  </w:style>
  <w:style w:type="numbering" w:customStyle="1" w:styleId="15">
    <w:name w:val="Нет списка1"/>
    <w:semiHidden/>
    <w:qFormat/>
    <w:rsid w:val="00323CF0"/>
  </w:style>
  <w:style w:type="numbering" w:customStyle="1" w:styleId="WW8Num10">
    <w:name w:val="WW8Num10"/>
    <w:qFormat/>
    <w:rsid w:val="00607034"/>
  </w:style>
  <w:style w:type="numbering" w:customStyle="1" w:styleId="WW8Num11">
    <w:name w:val="WW8Num11"/>
    <w:qFormat/>
    <w:rsid w:val="00607034"/>
  </w:style>
  <w:style w:type="numbering" w:customStyle="1" w:styleId="WW8Num12">
    <w:name w:val="WW8Num12"/>
    <w:qFormat/>
    <w:rsid w:val="00607034"/>
  </w:style>
  <w:style w:type="table" w:styleId="affd">
    <w:name w:val="Table Grid"/>
    <w:basedOn w:val="a1"/>
    <w:uiPriority w:val="99"/>
    <w:rsid w:val="00323CF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"/>
    <w:basedOn w:val="a1"/>
    <w:uiPriority w:val="99"/>
    <w:rsid w:val="00323CF0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1"/>
    <w:rsid w:val="00323CF0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1"/>
    <w:uiPriority w:val="99"/>
    <w:rsid w:val="00323CF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rsid w:val="00323CF0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rsid w:val="00323CF0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rsid w:val="00323CF0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rsid w:val="00323CF0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Microsoft_Office_Excel1.xlsx"/><Relationship Id="rId13" Type="http://schemas.openxmlformats.org/officeDocument/2006/relationships/image" Target="media/image5.wmf"/><Relationship Id="rId18" Type="http://schemas.openxmlformats.org/officeDocument/2006/relationships/image" Target="media/image10.wmf"/><Relationship Id="rId3" Type="http://schemas.openxmlformats.org/officeDocument/2006/relationships/settings" Target="settings.xml"/><Relationship Id="rId21" Type="http://schemas.openxmlformats.org/officeDocument/2006/relationships/image" Target="media/image13.jpeg"/><Relationship Id="rId7" Type="http://schemas.openxmlformats.org/officeDocument/2006/relationships/image" Target="media/image1.emf"/><Relationship Id="rId12" Type="http://schemas.openxmlformats.org/officeDocument/2006/relationships/image" Target="media/image4.wmf"/><Relationship Id="rId17" Type="http://schemas.openxmlformats.org/officeDocument/2006/relationships/image" Target="media/image9.w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7.wmf"/><Relationship Id="rId23" Type="http://schemas.openxmlformats.org/officeDocument/2006/relationships/header" Target="header2.xml"/><Relationship Id="rId10" Type="http://schemas.openxmlformats.org/officeDocument/2006/relationships/image" Target="media/image2.wmf"/><Relationship Id="rId19" Type="http://schemas.openxmlformats.org/officeDocument/2006/relationships/image" Target="media/image11.wmf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6.wmf"/><Relationship Id="rId22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9034</Words>
  <Characters>51500</Characters>
  <Application>Microsoft Office Word</Application>
  <DocSecurity>0</DocSecurity>
  <Lines>429</Lines>
  <Paragraphs>120</Paragraphs>
  <ScaleCrop>false</ScaleCrop>
  <Company/>
  <LinksUpToDate>false</LinksUpToDate>
  <CharactersWithSpaces>60414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Point-37</cp:lastModifiedBy>
  <cp:revision>2</cp:revision>
  <cp:lastPrinted>2022-07-25T11:50:00Z</cp:lastPrinted>
  <dcterms:created xsi:type="dcterms:W3CDTF">2022-08-03T08:25:00Z</dcterms:created>
  <dcterms:modified xsi:type="dcterms:W3CDTF">2022-08-03T08:25:00Z</dcterms:modified>
  <dc:language>ru-RU</dc:language>
</cp:coreProperties>
</file>